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B43B9" w14:textId="77777777" w:rsidR="006E03D5" w:rsidRPr="000247E4" w:rsidRDefault="006E03D5" w:rsidP="006E03D5">
      <w:pPr>
        <w:pStyle w:val="Gabaritp9"/>
      </w:pPr>
      <w:r>
        <w:t>Hello,</w:t>
      </w:r>
    </w:p>
    <w:p w14:paraId="0D41C363" w14:textId="77777777" w:rsidR="006E03D5" w:rsidRPr="000247E4" w:rsidRDefault="006E03D5" w:rsidP="006E03D5">
      <w:pPr>
        <w:pStyle w:val="Gabaritp9"/>
      </w:pPr>
      <w:r>
        <w:t>I hope you and your family are doing well given the circumstances. We are living in difficult times and I wholeheartedly hope for a quick return to normal.</w:t>
      </w:r>
    </w:p>
    <w:p w14:paraId="2EF162C4" w14:textId="77777777" w:rsidR="006E03D5" w:rsidRDefault="006E03D5" w:rsidP="006E03D5">
      <w:pPr>
        <w:pStyle w:val="Gabaritp9"/>
      </w:pPr>
      <w:r>
        <w:t>I will send a list of things you can do in the next few days to continue learning English. There will be activities of all kinds that can help you be successful. I will be following the class schedule; therefore, you will be able to go to Studyo and see what I have prepared every day there is a class.</w:t>
      </w:r>
    </w:p>
    <w:p w14:paraId="7D66BCB6" w14:textId="32964D35" w:rsidR="006E03D5" w:rsidRPr="000247E4" w:rsidRDefault="006E03D5" w:rsidP="006E03D5">
      <w:pPr>
        <w:pStyle w:val="Gabaritp9"/>
      </w:pPr>
      <w:r>
        <w:t>As we cannot communicate with each other directly, I decided to send the work in French to avoid any confusion. That said, if you have any questions and want</w:t>
      </w:r>
      <w:bookmarkStart w:id="0" w:name="_GoBack"/>
      <w:bookmarkEnd w:id="0"/>
      <w:r>
        <w:t xml:space="preserve"> to communicate with me in English, I would be happy to answer in English.</w:t>
      </w:r>
    </w:p>
    <w:p w14:paraId="69628534" w14:textId="77777777" w:rsidR="006E03D5" w:rsidRPr="000247E4" w:rsidRDefault="006E03D5" w:rsidP="006E03D5">
      <w:pPr>
        <w:pStyle w:val="Gabaritp9"/>
      </w:pPr>
      <w:r>
        <w:t xml:space="preserve">In addition, I will be sending activities that can be done in the Jump In 1 activity book </w:t>
      </w:r>
      <w:r>
        <w:rPr>
          <w:u w:val="single"/>
        </w:rPr>
        <w:t>if you brought it</w:t>
      </w:r>
      <w:r>
        <w:t xml:space="preserve">. You will also be able to use the digital version of the notebook on the CEC Zone, if available. Finally, I will also send other online activities from other websites. The links to these activities will be on the Google Classroom platform. </w:t>
      </w:r>
    </w:p>
    <w:p w14:paraId="3D4B9664" w14:textId="77777777" w:rsidR="006E03D5" w:rsidRPr="000247E4" w:rsidRDefault="006E03D5" w:rsidP="006E03D5">
      <w:pPr>
        <w:pStyle w:val="Gabaritp9"/>
      </w:pPr>
      <w:r>
        <w:t>Do not hesitate to contact me if you have questions about the work.</w:t>
      </w:r>
    </w:p>
    <w:p w14:paraId="17D553B8" w14:textId="77777777" w:rsidR="006E03D5" w:rsidRPr="000247E4" w:rsidRDefault="006E03D5" w:rsidP="006E03D5">
      <w:pPr>
        <w:pStyle w:val="Gabaritp9"/>
      </w:pPr>
      <w:r>
        <w:t>Best regards,</w:t>
      </w:r>
    </w:p>
    <w:p w14:paraId="713DF439" w14:textId="3F32AC37" w:rsidR="006E03D5" w:rsidRPr="006E03D5" w:rsidRDefault="006E03D5" w:rsidP="006E03D5">
      <w:pPr>
        <w:pStyle w:val="Gabaritp9"/>
      </w:pPr>
      <w:r>
        <w:t>Mr. Tessier</w:t>
      </w:r>
    </w:p>
    <w:sectPr w:rsidR="006E03D5" w:rsidRPr="006E03D5" w:rsidSect="00A93C6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125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4E3CC" w14:textId="77777777" w:rsidR="007A2C62" w:rsidRDefault="007A2C62" w:rsidP="0072615C">
      <w:pPr>
        <w:spacing w:after="0" w:line="240" w:lineRule="auto"/>
      </w:pPr>
      <w:r>
        <w:separator/>
      </w:r>
    </w:p>
  </w:endnote>
  <w:endnote w:type="continuationSeparator" w:id="0">
    <w:p w14:paraId="673CA29F" w14:textId="77777777" w:rsidR="007A2C62" w:rsidRDefault="007A2C62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itres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="004E37AF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>
      <w:ptab w:relativeTo="margin" w:alignment="center" w:leader="none"/>
    </w:r>
    <w:r>
      <w:rPr>
        <w:rFonts w:ascii="Century Gothic" w:hAnsi="Century Gothic"/>
        <w:sz w:val="14"/>
        <w:szCs w:val="14"/>
      </w:rPr>
      <w:t xml:space="preserve">© </w:t>
    </w:r>
    <w:r>
      <w:rPr>
        <w:rFonts w:ascii="Century Gothic" w:hAnsi="Century Gothic"/>
        <w:color w:val="000000"/>
        <w:sz w:val="14"/>
        <w:szCs w:val="14"/>
      </w:rPr>
      <w:t>Université TÉLUQ, 2020</w:t>
    </w:r>
    <w:r>
      <w:rPr>
        <w:rFonts w:ascii="Calibri" w:hAnsi="Calibri"/>
        <w:color w:val="000000"/>
        <w:sz w:val="14"/>
        <w:szCs w:val="14"/>
      </w:rPr>
      <w:t xml:space="preserve"> </w:t>
    </w:r>
    <w:r>
      <w:rPr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3033F598" w14:textId="2211F41A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417234E9" w14:textId="53F260E3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>
      <w:ptab w:relativeTo="margin" w:alignment="center" w:leader="none"/>
    </w:r>
    <w:r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color w:val="000000"/>
        <w:sz w:val="16"/>
        <w:szCs w:val="16"/>
      </w:rPr>
      <w:t>Université TÉLUQ, 2020</w:t>
    </w:r>
    <w:r>
      <w:rPr>
        <w:rFonts w:ascii="Calibri" w:hAnsi="Calibri"/>
        <w:color w:val="000000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304AF" w14:textId="77777777" w:rsidR="007A2C62" w:rsidRDefault="007A2C62" w:rsidP="0072615C">
      <w:pPr>
        <w:spacing w:after="0" w:line="240" w:lineRule="auto"/>
      </w:pPr>
      <w:r>
        <w:separator/>
      </w:r>
    </w:p>
  </w:footnote>
  <w:footnote w:type="continuationSeparator" w:id="0">
    <w:p w14:paraId="4A2D24DF" w14:textId="77777777" w:rsidR="007A2C62" w:rsidRDefault="007A2C62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049B4" w14:textId="694506FE" w:rsidR="009E4457" w:rsidRPr="00973E2E" w:rsidRDefault="009E4457" w:rsidP="00973E2E">
    <w:pPr>
      <w:jc w:val="right"/>
      <w:rPr>
        <w:rFonts w:ascii="Century Gothic" w:hAnsi="Century Gothic" w:cs="Calibri"/>
        <w:color w:val="000000"/>
        <w:sz w:val="14"/>
        <w:szCs w:val="14"/>
      </w:rPr>
    </w:pPr>
    <w:r>
      <w:rPr>
        <w:rFonts w:ascii="Century Gothic" w:hAnsi="Century Gothic"/>
        <w:b/>
        <w:bCs/>
        <w:color w:val="000000"/>
        <w:sz w:val="14"/>
        <w:szCs w:val="14"/>
      </w:rPr>
      <w:t>Distance Education</w:t>
    </w:r>
    <w:r>
      <w:rPr>
        <w:rFonts w:ascii="Century Gothic" w:hAnsi="Century Gothic"/>
        <w:color w:val="000000"/>
        <w:sz w:val="14"/>
        <w:szCs w:val="14"/>
      </w:rPr>
      <w:br/>
      <w:t>Secondary</w:t>
    </w:r>
    <w:r>
      <w:rPr>
        <w:rFonts w:ascii="Century Gothic" w:hAnsi="Century Gothic"/>
        <w:color w:val="000000"/>
        <w:sz w:val="14"/>
        <w:szCs w:val="14"/>
      </w:rPr>
      <w:br/>
      <w:t>Supporting learners remotely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C99D2" w14:textId="2FF132E8" w:rsidR="008C2DA6" w:rsidRPr="00AF5C4F" w:rsidRDefault="00C40235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>
      <w:rPr>
        <w:rFonts w:ascii="Century Gothic" w:hAnsi="Century Gothic"/>
        <w:b/>
        <w:bCs/>
        <w:color w:val="000000"/>
        <w:sz w:val="14"/>
        <w:szCs w:val="14"/>
      </w:rPr>
      <w:t>Distance Education</w:t>
    </w:r>
    <w:r>
      <w:rPr>
        <w:rFonts w:ascii="Century Gothic" w:hAnsi="Century Gothic"/>
        <w:color w:val="000000"/>
        <w:sz w:val="14"/>
        <w:szCs w:val="14"/>
      </w:rPr>
      <w:br/>
      <w:t>College/University</w:t>
    </w:r>
    <w:r>
      <w:rPr>
        <w:rFonts w:ascii="Century Gothic" w:hAnsi="Century Gothic"/>
        <w:color w:val="000000"/>
        <w:sz w:val="14"/>
        <w:szCs w:val="14"/>
      </w:rPr>
      <w:br/>
      <w:t>Supporting learners remotely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2286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E219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A88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3842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0CBD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69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1EC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FE80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3AE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03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CB0C94"/>
    <w:multiLevelType w:val="hybridMultilevel"/>
    <w:tmpl w:val="871A905C"/>
    <w:lvl w:ilvl="0" w:tplc="0C0C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1" w15:restartNumberingAfterBreak="0">
    <w:nsid w:val="2EAE0FCB"/>
    <w:multiLevelType w:val="hybridMultilevel"/>
    <w:tmpl w:val="19CC22B8"/>
    <w:lvl w:ilvl="0" w:tplc="4684CC80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74232"/>
    <w:multiLevelType w:val="hybridMultilevel"/>
    <w:tmpl w:val="0050626E"/>
    <w:lvl w:ilvl="0" w:tplc="A87401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4B9E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8D6"/>
    <w:rsid w:val="00367A36"/>
    <w:rsid w:val="00367E26"/>
    <w:rsid w:val="003725B8"/>
    <w:rsid w:val="003728F1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56A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37AF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81D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03D5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5C7D"/>
    <w:rsid w:val="00786EEB"/>
    <w:rsid w:val="00791079"/>
    <w:rsid w:val="00791921"/>
    <w:rsid w:val="00792A9E"/>
    <w:rsid w:val="00793982"/>
    <w:rsid w:val="007A2C6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1A5C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3E2E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03F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3066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3C69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B70DE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1C8E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D707C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en-CA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iPriority w:val="99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eastAsia="x-none"/>
    </w:rPr>
  </w:style>
  <w:style w:type="character" w:customStyle="1" w:styleId="NotedebasdepageCar">
    <w:name w:val="Note de bas de page Car"/>
    <w:aliases w:val="NB Car,NBP Car"/>
    <w:link w:val="Notedebasdepage"/>
    <w:uiPriority w:val="99"/>
    <w:rsid w:val="0072615C"/>
    <w:rPr>
      <w:sz w:val="20"/>
      <w:szCs w:val="20"/>
    </w:rPr>
  </w:style>
  <w:style w:type="character" w:styleId="Appelnotedebasdep">
    <w:name w:val="footnote reference"/>
    <w:uiPriority w:val="99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Lienhypertexte">
    <w:name w:val="Hyperlink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en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en-CA" w:eastAsia="fr-CA"/>
    </w:rPr>
  </w:style>
  <w:style w:type="character" w:styleId="Lienhypertextesuivi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en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en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en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en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en-CA" w:eastAsia="en-US"/>
    </w:rPr>
  </w:style>
  <w:style w:type="paragraph" w:customStyle="1" w:styleId="GabaritH1">
    <w:name w:val="Gabarit_H1"/>
    <w:qFormat/>
    <w:rsid w:val="009E445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b/>
      <w:bCs/>
      <w:color w:val="212121"/>
      <w:sz w:val="40"/>
      <w:szCs w:val="40"/>
      <w:lang w:eastAsia="en-US"/>
    </w:rPr>
  </w:style>
  <w:style w:type="paragraph" w:customStyle="1" w:styleId="Gabaritp9">
    <w:name w:val="Gabarit_p9"/>
    <w:qFormat/>
    <w:rsid w:val="003678D6"/>
    <w:pPr>
      <w:spacing w:after="240" w:line="320" w:lineRule="atLeast"/>
      <w:jc w:val="both"/>
    </w:pPr>
    <w:rPr>
      <w:rFonts w:ascii="Century Gothic" w:eastAsiaTheme="minorHAnsi" w:hAnsi="Century Gothic"/>
      <w:color w:val="212121"/>
      <w:sz w:val="18"/>
      <w:lang w:eastAsia="en-US"/>
    </w:rPr>
  </w:style>
  <w:style w:type="paragraph" w:customStyle="1" w:styleId="GabaritH2">
    <w:name w:val="Gabarit_H2"/>
    <w:qFormat/>
    <w:rsid w:val="003678D6"/>
    <w:pPr>
      <w:keepNext/>
      <w:tabs>
        <w:tab w:val="left" w:pos="567"/>
      </w:tabs>
      <w:suppressAutoHyphens/>
      <w:spacing w:after="240"/>
      <w:ind w:left="567" w:hanging="567"/>
    </w:pPr>
    <w:rPr>
      <w:rFonts w:ascii="Century Gothic" w:eastAsiaTheme="majorEastAsia" w:hAnsi="Century Gothic" w:cstheme="majorBidi"/>
      <w:color w:val="212121"/>
      <w:sz w:val="24"/>
      <w:szCs w:val="24"/>
      <w:lang w:eastAsia="fr-CA"/>
    </w:rPr>
  </w:style>
  <w:style w:type="paragraph" w:customStyle="1" w:styleId="GabaritH3">
    <w:name w:val="Gabarit_H3"/>
    <w:next w:val="Gabaritp9"/>
    <w:qFormat/>
    <w:rsid w:val="00AB70DE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pacing w:val="15"/>
      <w:sz w:val="16"/>
      <w:szCs w:val="16"/>
      <w:lang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spacing w:line="240" w:lineRule="atLeast"/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DB49B0"/>
    <w:pPr>
      <w:numPr>
        <w:numId w:val="3"/>
      </w:numPr>
      <w:spacing w:after="12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en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en-CA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en-CA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en-CA" w:eastAsia="fr-CA"/>
    </w:rPr>
  </w:style>
  <w:style w:type="paragraph" w:customStyle="1" w:styleId="Gabarite9123">
    <w:name w:val="Gabarit_e.9 (1. 2. 3.)"/>
    <w:basedOn w:val="Gabaritlipuces"/>
    <w:qFormat/>
    <w:rsid w:val="00743C36"/>
    <w:pPr>
      <w:numPr>
        <w:numId w:val="4"/>
      </w:numPr>
      <w:spacing w:line="240" w:lineRule="atLeast"/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743C36"/>
    <w:pPr>
      <w:ind w:left="7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DE58A1005F5439A35CB0621AD7B8B" ma:contentTypeVersion="1" ma:contentTypeDescription="Crée un document." ma:contentTypeScope="" ma:versionID="05f258994a38edec7ee6ae6db6d2b04d">
  <xsd:schema xmlns:xsd="http://www.w3.org/2001/XMLSchema" xmlns:xs="http://www.w3.org/2001/XMLSchema" xmlns:p="http://schemas.microsoft.com/office/2006/metadata/properties" xmlns:ns2="63f9263d-4c14-4b4f-8df7-566ce5f1e0e4" xmlns:ns3="24ad9487-e21e-4f81-841d-3ba1e59f0b9a" targetNamespace="http://schemas.microsoft.com/office/2006/metadata/properties" ma:root="true" ma:fieldsID="20e07e610b3e5c84e8afec44a48ba62c" ns2:_="" ns3:_="">
    <xsd:import namespace="63f9263d-4c14-4b4f-8df7-566ce5f1e0e4"/>
    <xsd:import namespace="24ad9487-e21e-4f81-841d-3ba1e59f0b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263d-4c14-4b4f-8df7-566ce5f1e0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9487-e21e-4f81-841d-3ba1e59f0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f9263d-4c14-4b4f-8df7-566ce5f1e0e4">XMJ56MR34DTR-575564481-5504</_dlc_DocId>
    <_dlc_DocIdUrl xmlns="63f9263d-4c14-4b4f-8df7-566ce5f1e0e4">
      <Url>https://intra.teluq.ca/info/cfc/equipe/projets/jad-trad/_layouts/15/DocIdRedir.aspx?ID=XMJ56MR34DTR-575564481-5504</Url>
      <Description>XMJ56MR34DTR-575564481-5504</Description>
    </_dlc_DocIdUrl>
  </documentManagement>
</p:properties>
</file>

<file path=customXml/itemProps1.xml><?xml version="1.0" encoding="utf-8"?>
<ds:datastoreItem xmlns:ds="http://schemas.openxmlformats.org/officeDocument/2006/customXml" ds:itemID="{0BE71DF6-3FD7-4BEE-8BF2-FDB9269D65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59A586-5C45-4C0F-A926-9FBCF46F36DA}"/>
</file>

<file path=customXml/itemProps3.xml><?xml version="1.0" encoding="utf-8"?>
<ds:datastoreItem xmlns:ds="http://schemas.openxmlformats.org/officeDocument/2006/customXml" ds:itemID="{1D135F87-F678-4146-B3C8-87520C88C21E}"/>
</file>

<file path=customXml/itemProps4.xml><?xml version="1.0" encoding="utf-8"?>
<ds:datastoreItem xmlns:ds="http://schemas.openxmlformats.org/officeDocument/2006/customXml" ds:itemID="{22C1887C-F2A9-4F53-BF9A-831A30EDDD1F}"/>
</file>

<file path=customXml/itemProps5.xml><?xml version="1.0" encoding="utf-8"?>
<ds:datastoreItem xmlns:ds="http://schemas.openxmlformats.org/officeDocument/2006/customXml" ds:itemID="{3364928C-9C46-4538-8DDB-FAAF02712C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1139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Gareau, Louise</cp:lastModifiedBy>
  <cp:revision>7</cp:revision>
  <cp:lastPrinted>2017-10-19T17:11:00Z</cp:lastPrinted>
  <dcterms:created xsi:type="dcterms:W3CDTF">2020-05-03T01:57:00Z</dcterms:created>
  <dcterms:modified xsi:type="dcterms:W3CDTF">2020-08-20T19:11:00Z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0x010100509DE58A1005F5439A35CB0621AD7B8B</vt:lpwstr>
  </property>
  <property fmtid="{D5CDD505-2E9C-101B-9397-08002B2CF9AE}" pid="3" name="_dlc_DocIdItemGuid">
    <vt:lpwstr>759abe4d-37b6-463e-a759-dab047dd9d08</vt:lpwstr>
  </property>
</Properties>
</file>