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6BD7" w14:textId="77777777" w:rsidR="006F5318" w:rsidRDefault="006F5318" w:rsidP="006F5318">
      <w:pPr>
        <w:spacing w:after="0"/>
        <w:jc w:val="right"/>
        <w:rPr>
          <w:rFonts w:ascii="Century Gothic" w:hAnsi="Century Gothic"/>
          <w:color w:val="262626" w:themeColor="text1" w:themeTint="D9"/>
          <w:sz w:val="48"/>
          <w:szCs w:val="48"/>
        </w:rPr>
      </w:pPr>
      <w:r w:rsidRPr="00F27301">
        <w:rPr>
          <w:rFonts w:ascii="Century Gothic" w:hAnsi="Century Gothic"/>
          <w:color w:val="262626" w:themeColor="text1" w:themeTint="D9"/>
          <w:sz w:val="48"/>
          <w:szCs w:val="48"/>
        </w:rPr>
        <w:t xml:space="preserve">Journal </w:t>
      </w:r>
      <w:r>
        <w:rPr>
          <w:rFonts w:ascii="Century Gothic" w:hAnsi="Century Gothic"/>
          <w:color w:val="262626" w:themeColor="text1" w:themeTint="D9"/>
          <w:sz w:val="48"/>
          <w:szCs w:val="48"/>
        </w:rPr>
        <w:t>de design</w:t>
      </w:r>
    </w:p>
    <w:p w14:paraId="4E73DF09" w14:textId="14B38213" w:rsidR="006F5318" w:rsidRDefault="000068FB" w:rsidP="006F5318">
      <w:pPr>
        <w:spacing w:before="180" w:after="2760"/>
        <w:jc w:val="right"/>
        <w:rPr>
          <w:rFonts w:ascii="Century Gothic" w:hAnsi="Century Gothic"/>
          <w:color w:val="262626" w:themeColor="text1" w:themeTint="D9"/>
          <w:sz w:val="48"/>
          <w:szCs w:val="48"/>
        </w:rPr>
      </w:pPr>
      <w:r>
        <w:rPr>
          <w:rFonts w:ascii="Century Gothic" w:hAnsi="Century Gothic"/>
          <w:noProof/>
          <w:color w:val="262626" w:themeColor="text1" w:themeTint="D9"/>
          <w:sz w:val="48"/>
          <w:szCs w:val="48"/>
        </w:rPr>
        <mc:AlternateContent>
          <mc:Choice Requires="wps">
            <w:drawing>
              <wp:anchor distT="0" distB="0" distL="114300" distR="114300" simplePos="0" relativeHeight="251669504" behindDoc="0" locked="0" layoutInCell="1" allowOverlap="1" wp14:anchorId="12908904" wp14:editId="1549F404">
                <wp:simplePos x="0" y="0"/>
                <wp:positionH relativeFrom="column">
                  <wp:posOffset>7327321</wp:posOffset>
                </wp:positionH>
                <wp:positionV relativeFrom="paragraph">
                  <wp:posOffset>503555</wp:posOffset>
                </wp:positionV>
                <wp:extent cx="3403600" cy="1283970"/>
                <wp:effectExtent l="0" t="0" r="0" b="0"/>
                <wp:wrapNone/>
                <wp:docPr id="5" name="Rectangle 5"/>
                <wp:cNvGraphicFramePr/>
                <a:graphic xmlns:a="http://schemas.openxmlformats.org/drawingml/2006/main">
                  <a:graphicData uri="http://schemas.microsoft.com/office/word/2010/wordprocessingShape">
                    <wps:wsp>
                      <wps:cNvSpPr/>
                      <wps:spPr>
                        <a:xfrm>
                          <a:off x="0" y="0"/>
                          <a:ext cx="3403600" cy="128397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7E924" w14:textId="77777777" w:rsidR="000A4395" w:rsidRPr="00F62A9F" w:rsidRDefault="000A4395" w:rsidP="00777E9E">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ADAPTER</w:t>
                            </w:r>
                            <w:r w:rsidRPr="00F62A9F">
                              <w:rPr>
                                <w:rFonts w:ascii="Century Gothic" w:hAnsi="Century Gothic"/>
                                <w:b/>
                                <w:bCs/>
                                <w:color w:val="FFFFFF" w:themeColor="background1"/>
                                <w:sz w:val="20"/>
                                <w:szCs w:val="20"/>
                              </w:rPr>
                              <w:t xml:space="preserve"> </w:t>
                            </w:r>
                          </w:p>
                          <w:p w14:paraId="292660A5" w14:textId="6DE8E17A" w:rsidR="000A4395" w:rsidRPr="00777E9E" w:rsidRDefault="000A4395" w:rsidP="00777E9E">
                            <w:pPr>
                              <w:rPr>
                                <w:rFonts w:ascii="Century Gothic" w:hAnsi="Century Gothic"/>
                                <w:color w:val="FFFFFF" w:themeColor="background1"/>
                                <w:spacing w:val="-4"/>
                                <w:sz w:val="32"/>
                                <w:szCs w:val="32"/>
                              </w:rPr>
                            </w:pPr>
                            <w:r w:rsidRPr="00F62A9F">
                              <w:rPr>
                                <w:rFonts w:ascii="Century Gothic" w:hAnsi="Century Gothic"/>
                                <w:color w:val="FFFFFF" w:themeColor="background1"/>
                                <w:spacing w:val="-4"/>
                                <w:sz w:val="32"/>
                                <w:szCs w:val="32"/>
                              </w:rPr>
                              <w:t>Module</w:t>
                            </w:r>
                            <w:r>
                              <w:rPr>
                                <w:rFonts w:ascii="Century Gothic" w:hAnsi="Century Gothic"/>
                                <w:color w:val="FFFFFF" w:themeColor="background1"/>
                                <w:spacing w:val="-4"/>
                                <w:sz w:val="32"/>
                                <w:szCs w:val="32"/>
                              </w:rPr>
                              <w:t>s</w:t>
                            </w:r>
                            <w:r w:rsidRPr="00F62A9F">
                              <w:rPr>
                                <w:rFonts w:ascii="Century Gothic" w:hAnsi="Century Gothic"/>
                                <w:color w:val="FFFFFF" w:themeColor="background1"/>
                                <w:spacing w:val="-4"/>
                                <w:sz w:val="32"/>
                                <w:szCs w:val="32"/>
                              </w:rPr>
                              <w:t xml:space="preserve"> 1</w:t>
                            </w:r>
                            <w:r>
                              <w:rPr>
                                <w:rFonts w:ascii="Century Gothic" w:hAnsi="Century Gothic"/>
                                <w:color w:val="FFFFFF" w:themeColor="background1"/>
                                <w:spacing w:val="-4"/>
                                <w:sz w:val="32"/>
                                <w:szCs w:val="32"/>
                              </w:rPr>
                              <w:t>-3</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8904" id="Rectangle 5" o:spid="_x0000_s1026" style="position:absolute;left:0;text-align:left;margin-left:576.95pt;margin-top:39.65pt;width:268pt;height:10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" fillcolor="#099" stroked="f" strokeweight="1pt">
                <v:textbox inset="10mm,0,10mm,0">
                  <w:txbxContent>
                    <w:p w14:paraId="70B7E924" w14:textId="77777777" w:rsidR="000A4395" w:rsidRPr="00F62A9F" w:rsidRDefault="000A4395" w:rsidP="00777E9E">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ADAPTER</w:t>
                      </w:r>
                      <w:r w:rsidRPr="00F62A9F">
                        <w:rPr>
                          <w:rFonts w:ascii="Century Gothic" w:hAnsi="Century Gothic"/>
                          <w:b/>
                          <w:bCs/>
                          <w:color w:val="FFFFFF" w:themeColor="background1"/>
                          <w:sz w:val="20"/>
                          <w:szCs w:val="20"/>
                        </w:rPr>
                        <w:t xml:space="preserve"> </w:t>
                      </w:r>
                    </w:p>
                    <w:p w14:paraId="292660A5" w14:textId="6DE8E17A" w:rsidR="000A4395" w:rsidRPr="00777E9E" w:rsidRDefault="000A4395" w:rsidP="00777E9E">
                      <w:pPr>
                        <w:rPr>
                          <w:rFonts w:ascii="Century Gothic" w:hAnsi="Century Gothic"/>
                          <w:color w:val="FFFFFF" w:themeColor="background1"/>
                          <w:spacing w:val="-4"/>
                          <w:sz w:val="32"/>
                          <w:szCs w:val="32"/>
                        </w:rPr>
                      </w:pPr>
                      <w:r w:rsidRPr="00F62A9F">
                        <w:rPr>
                          <w:rFonts w:ascii="Century Gothic" w:hAnsi="Century Gothic"/>
                          <w:color w:val="FFFFFF" w:themeColor="background1"/>
                          <w:spacing w:val="-4"/>
                          <w:sz w:val="32"/>
                          <w:szCs w:val="32"/>
                        </w:rPr>
                        <w:t>Module</w:t>
                      </w:r>
                      <w:r>
                        <w:rPr>
                          <w:rFonts w:ascii="Century Gothic" w:hAnsi="Century Gothic"/>
                          <w:color w:val="FFFFFF" w:themeColor="background1"/>
                          <w:spacing w:val="-4"/>
                          <w:sz w:val="32"/>
                          <w:szCs w:val="32"/>
                        </w:rPr>
                        <w:t>s</w:t>
                      </w:r>
                      <w:r w:rsidRPr="00F62A9F">
                        <w:rPr>
                          <w:rFonts w:ascii="Century Gothic" w:hAnsi="Century Gothic"/>
                          <w:color w:val="FFFFFF" w:themeColor="background1"/>
                          <w:spacing w:val="-4"/>
                          <w:sz w:val="32"/>
                          <w:szCs w:val="32"/>
                        </w:rPr>
                        <w:t xml:space="preserve"> 1</w:t>
                      </w:r>
                      <w:r>
                        <w:rPr>
                          <w:rFonts w:ascii="Century Gothic" w:hAnsi="Century Gothic"/>
                          <w:color w:val="FFFFFF" w:themeColor="background1"/>
                          <w:spacing w:val="-4"/>
                          <w:sz w:val="32"/>
                          <w:szCs w:val="32"/>
                        </w:rPr>
                        <w:t>-3</w:t>
                      </w:r>
                    </w:p>
                  </w:txbxContent>
                </v:textbox>
              </v:rect>
            </w:pict>
          </mc:Fallback>
        </mc:AlternateContent>
      </w:r>
      <w:r>
        <w:rPr>
          <w:rFonts w:ascii="Century Gothic" w:hAnsi="Century Gothic"/>
          <w:noProof/>
          <w:sz w:val="48"/>
          <w:szCs w:val="48"/>
        </w:rPr>
        <w:drawing>
          <wp:anchor distT="0" distB="0" distL="114300" distR="114300" simplePos="0" relativeHeight="251667456" behindDoc="1" locked="0" layoutInCell="1" allowOverlap="1" wp14:anchorId="6A045113" wp14:editId="4591C4CE">
            <wp:simplePos x="0" y="0"/>
            <wp:positionH relativeFrom="margin">
              <wp:posOffset>3494461</wp:posOffset>
            </wp:positionH>
            <wp:positionV relativeFrom="margin">
              <wp:posOffset>933450</wp:posOffset>
            </wp:positionV>
            <wp:extent cx="7236460" cy="4822825"/>
            <wp:effectExtent l="0" t="0" r="2540" b="317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460" cy="4822825"/>
                    </a:xfrm>
                    <a:prstGeom prst="rect">
                      <a:avLst/>
                    </a:prstGeom>
                  </pic:spPr>
                </pic:pic>
              </a:graphicData>
            </a:graphic>
            <wp14:sizeRelH relativeFrom="margin">
              <wp14:pctWidth>0</wp14:pctWidth>
            </wp14:sizeRelH>
            <wp14:sizeRelV relativeFrom="margin">
              <wp14:pctHeight>0</wp14:pctHeight>
            </wp14:sizeRelV>
          </wp:anchor>
        </w:drawing>
      </w:r>
      <w:r w:rsidR="00777E9E">
        <w:rPr>
          <w:rFonts w:ascii="Century Gothic" w:hAnsi="Century Gothic"/>
          <w:color w:val="262626" w:themeColor="text1" w:themeTint="D9"/>
          <w:sz w:val="20"/>
          <w:szCs w:val="20"/>
        </w:rPr>
        <w:t>Secondaire</w:t>
      </w:r>
    </w:p>
    <w:p w14:paraId="4E40447F" w14:textId="77777777" w:rsidR="006F5318" w:rsidRPr="00F27301" w:rsidRDefault="006F5318" w:rsidP="006F5318">
      <w:pPr>
        <w:spacing w:before="600" w:after="480"/>
        <w:ind w:right="276"/>
        <w:rPr>
          <w:rFonts w:ascii="Century Gothic" w:hAnsi="Century Gothic"/>
          <w:sz w:val="48"/>
          <w:szCs w:val="48"/>
        </w:rPr>
        <w:sectPr w:rsidR="006F5318" w:rsidRPr="00F27301" w:rsidSect="00017CFD">
          <w:headerReference w:type="default" r:id="rId9"/>
          <w:footerReference w:type="even" r:id="rId10"/>
          <w:footerReference w:type="default" r:id="rId11"/>
          <w:footerReference w:type="first" r:id="rId12"/>
          <w:pgSz w:w="20160" w:h="11880" w:orient="landscape"/>
          <w:pgMar w:top="1440" w:right="1701" w:bottom="1374" w:left="1701" w:header="709" w:footer="709" w:gutter="0"/>
          <w:cols w:space="708"/>
          <w:titlePg/>
          <w:docGrid w:linePitch="360"/>
        </w:sectPr>
      </w:pPr>
      <w:r>
        <w:rPr>
          <w:rFonts w:ascii="Century Gothic" w:hAnsi="Century Gothic"/>
          <w:noProof/>
          <w:sz w:val="48"/>
          <w:szCs w:val="48"/>
        </w:rPr>
        <w:drawing>
          <wp:anchor distT="0" distB="0" distL="114300" distR="114300" simplePos="0" relativeHeight="251668480" behindDoc="0" locked="0" layoutInCell="1" allowOverlap="1" wp14:anchorId="2644CAF7" wp14:editId="382B2EA3">
            <wp:simplePos x="0" y="0"/>
            <wp:positionH relativeFrom="margin">
              <wp:posOffset>2277110</wp:posOffset>
            </wp:positionH>
            <wp:positionV relativeFrom="margin">
              <wp:posOffset>7717358</wp:posOffset>
            </wp:positionV>
            <wp:extent cx="1057910" cy="5651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luq_nb_1952x10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7910" cy="565150"/>
                    </a:xfrm>
                    <a:prstGeom prst="rect">
                      <a:avLst/>
                    </a:prstGeom>
                  </pic:spPr>
                </pic:pic>
              </a:graphicData>
            </a:graphic>
            <wp14:sizeRelH relativeFrom="page">
              <wp14:pctWidth>0</wp14:pctWidth>
            </wp14:sizeRelH>
            <wp14:sizeRelV relativeFrom="page">
              <wp14:pctHeight>0</wp14:pctHeight>
            </wp14:sizeRelV>
          </wp:anchor>
        </w:drawing>
      </w:r>
    </w:p>
    <w:p w14:paraId="29A72FB5" w14:textId="77777777" w:rsidR="00777E9E" w:rsidRPr="00487367" w:rsidRDefault="00777E9E" w:rsidP="00487367">
      <w:pPr>
        <w:pStyle w:val="GabaritH1"/>
      </w:pPr>
      <w:r w:rsidRPr="00650626">
        <w:lastRenderedPageBreak/>
        <w:t xml:space="preserve">Journal </w:t>
      </w:r>
      <w:r>
        <w:t xml:space="preserve">de </w:t>
      </w:r>
      <w:r w:rsidRPr="00487367">
        <w:t>design</w:t>
      </w:r>
    </w:p>
    <w:p w14:paraId="0DDDEA6E" w14:textId="77777777" w:rsidR="00777E9E" w:rsidRDefault="00777E9E" w:rsidP="00777E9E">
      <w:pPr>
        <w:pStyle w:val="Gabaritsous-titre"/>
      </w:pPr>
      <w:r w:rsidRPr="00CA10D2">
        <w:rPr>
          <w:noProof/>
        </w:rPr>
        <mc:AlternateContent>
          <mc:Choice Requires="wps">
            <w:drawing>
              <wp:anchor distT="0" distB="0" distL="114300" distR="114300" simplePos="0" relativeHeight="251671552" behindDoc="0" locked="0" layoutInCell="1" allowOverlap="1" wp14:anchorId="1A749676" wp14:editId="05BCF720">
                <wp:simplePos x="0" y="0"/>
                <wp:positionH relativeFrom="column">
                  <wp:posOffset>26035</wp:posOffset>
                </wp:positionH>
                <wp:positionV relativeFrom="paragraph">
                  <wp:posOffset>9380</wp:posOffset>
                </wp:positionV>
                <wp:extent cx="0" cy="349250"/>
                <wp:effectExtent l="12700" t="0" r="12700" b="19050"/>
                <wp:wrapNone/>
                <wp:docPr id="1" name="Connecteur droit 1"/>
                <wp:cNvGraphicFramePr/>
                <a:graphic xmlns:a="http://schemas.openxmlformats.org/drawingml/2006/main">
                  <a:graphicData uri="http://schemas.microsoft.com/office/word/2010/wordprocessingShape">
                    <wps:wsp>
                      <wps:cNvCnPr/>
                      <wps:spPr>
                        <a:xfrm>
                          <a:off x="0" y="0"/>
                          <a:ext cx="0" cy="349250"/>
                        </a:xfrm>
                        <a:prstGeom prst="line">
                          <a:avLst/>
                        </a:prstGeom>
                        <a:ln w="28575">
                          <a:solidFill>
                            <a:srgbClr val="019E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10144" id="Connecteur droit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75pt" to="2.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" strokecolor="#019ea5" strokeweight="2.25pt">
                <v:stroke joinstyle="miter"/>
              </v:line>
            </w:pict>
          </mc:Fallback>
        </mc:AlternateContent>
      </w:r>
      <w:r>
        <w:t>Microprogramme</w:t>
      </w:r>
      <w:r>
        <w:br/>
        <w:t>Adapter</w:t>
      </w:r>
    </w:p>
    <w:p w14:paraId="15772FDE" w14:textId="77777777" w:rsidR="00777E9E" w:rsidRPr="004F01F9" w:rsidRDefault="00777E9E" w:rsidP="0009182A">
      <w:pPr>
        <w:pStyle w:val="GabaritH2"/>
        <w:numPr>
          <w:ilvl w:val="0"/>
          <w:numId w:val="0"/>
        </w:numPr>
      </w:pPr>
      <w:r w:rsidRPr="004F01F9">
        <w:t xml:space="preserve">Objectifs du </w:t>
      </w:r>
      <w:r>
        <w:t>microprogramme</w:t>
      </w:r>
    </w:p>
    <w:p w14:paraId="18740A14" w14:textId="77777777" w:rsidR="00777E9E" w:rsidRPr="00B351F8" w:rsidRDefault="00777E9E" w:rsidP="00777E9E">
      <w:pPr>
        <w:pStyle w:val="Gabaritlitiret"/>
      </w:pPr>
      <w:r w:rsidRPr="00B351F8">
        <w:t xml:space="preserve">Adapter votre cours à la formation à distance. </w:t>
      </w:r>
    </w:p>
    <w:p w14:paraId="36B35E1C" w14:textId="77777777" w:rsidR="00777E9E" w:rsidRPr="00B351F8" w:rsidRDefault="00777E9E" w:rsidP="00777E9E">
      <w:pPr>
        <w:pStyle w:val="Gabaritlitiret"/>
      </w:pPr>
      <w:r w:rsidRPr="00B351F8">
        <w:t>Définir clairement votre scénario d’apprentissage (macrodesign).</w:t>
      </w:r>
    </w:p>
    <w:p w14:paraId="1A2E1E88" w14:textId="77777777" w:rsidR="00777E9E" w:rsidRPr="00B351F8" w:rsidRDefault="00777E9E" w:rsidP="00777E9E">
      <w:pPr>
        <w:pStyle w:val="Gabaritlitiret"/>
      </w:pPr>
      <w:r w:rsidRPr="00B351F8">
        <w:t xml:space="preserve">Développer le contenu de votre cours en créant des activités d’apprentissage qui favorisent une pédagogie active et la motivation des élèves (microdesign). </w:t>
      </w:r>
    </w:p>
    <w:p w14:paraId="76561062" w14:textId="77777777" w:rsidR="00777E9E" w:rsidRPr="00B351F8" w:rsidRDefault="00777E9E" w:rsidP="00777E9E">
      <w:pPr>
        <w:pStyle w:val="Gabaritlitiret"/>
      </w:pPr>
      <w:r w:rsidRPr="00B351F8">
        <w:t xml:space="preserve">Implanter ce cours dans un environnement numérique d’apprentissage. </w:t>
      </w:r>
    </w:p>
    <w:p w14:paraId="5EBF7CA8" w14:textId="77777777" w:rsidR="00777E9E" w:rsidRPr="00B351F8" w:rsidRDefault="00777E9E" w:rsidP="00777E9E">
      <w:pPr>
        <w:pStyle w:val="Gabaritlitiret"/>
      </w:pPr>
      <w:r w:rsidRPr="00B351F8">
        <w:t xml:space="preserve">Présenter le contenu de ce cours à vos élèves de manière à bien les encadrer dans ce mode de formation particulier.  </w:t>
      </w:r>
    </w:p>
    <w:p w14:paraId="731E1903" w14:textId="77777777" w:rsidR="00777E9E" w:rsidRDefault="00777E9E" w:rsidP="00777E9E">
      <w:pPr>
        <w:pStyle w:val="Gabaritlitiret"/>
      </w:pPr>
      <w:r w:rsidRPr="00B351F8">
        <w:t>Évaluer votre démarche de conception.</w:t>
      </w:r>
    </w:p>
    <w:p w14:paraId="64B27C14" w14:textId="77777777" w:rsidR="00777E9E" w:rsidRPr="00B351F8" w:rsidRDefault="00777E9E" w:rsidP="00487367">
      <w:pPr>
        <w:pStyle w:val="Gabarittitretableau"/>
        <w:spacing w:before="360"/>
      </w:pPr>
      <w:r w:rsidRPr="00B351F8">
        <w:t>Tableau. Le modèle ADDIE en cinq étapes</w:t>
      </w:r>
    </w:p>
    <w:tbl>
      <w:tblPr>
        <w:tblStyle w:val="Grilledutableau"/>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85" w:type="dxa"/>
          <w:left w:w="85" w:type="dxa"/>
          <w:bottom w:w="85" w:type="dxa"/>
          <w:right w:w="85" w:type="dxa"/>
        </w:tblCellMar>
        <w:tblLook w:val="06A0" w:firstRow="1" w:lastRow="0" w:firstColumn="1" w:lastColumn="0" w:noHBand="1" w:noVBand="1"/>
      </w:tblPr>
      <w:tblGrid>
        <w:gridCol w:w="3598"/>
        <w:gridCol w:w="3599"/>
        <w:gridCol w:w="3599"/>
        <w:gridCol w:w="3599"/>
        <w:gridCol w:w="3599"/>
      </w:tblGrid>
      <w:tr w:rsidR="00777E9E" w:rsidRPr="004E6011" w14:paraId="12296618" w14:textId="77777777" w:rsidTr="00487367">
        <w:trPr>
          <w:trHeight w:val="22"/>
        </w:trPr>
        <w:tc>
          <w:tcPr>
            <w:tcW w:w="1000" w:type="pct"/>
            <w:shd w:val="clear" w:color="auto" w:fill="F28472"/>
            <w:vAlign w:val="center"/>
          </w:tcPr>
          <w:p w14:paraId="2E4EEC00" w14:textId="77777777" w:rsidR="00777E9E" w:rsidRPr="004E6011" w:rsidRDefault="00777E9E" w:rsidP="00777E9E">
            <w:pPr>
              <w:pStyle w:val="Gabaritp9"/>
              <w:spacing w:after="0"/>
              <w:jc w:val="center"/>
              <w:rPr>
                <w:b/>
                <w:bCs/>
              </w:rPr>
            </w:pPr>
            <w:r w:rsidRPr="004E6011">
              <w:rPr>
                <w:b/>
                <w:bCs/>
              </w:rPr>
              <w:t>Analyse</w:t>
            </w:r>
          </w:p>
        </w:tc>
        <w:tc>
          <w:tcPr>
            <w:tcW w:w="1000" w:type="pct"/>
            <w:shd w:val="clear" w:color="auto" w:fill="54B8B5"/>
            <w:vAlign w:val="center"/>
          </w:tcPr>
          <w:p w14:paraId="24C08296" w14:textId="77777777" w:rsidR="00777E9E" w:rsidRPr="004E6011" w:rsidRDefault="00777E9E" w:rsidP="00777E9E">
            <w:pPr>
              <w:pStyle w:val="Gabaritp9"/>
              <w:spacing w:after="0"/>
              <w:jc w:val="center"/>
              <w:rPr>
                <w:b/>
                <w:bCs/>
              </w:rPr>
            </w:pPr>
            <w:r w:rsidRPr="004E6011">
              <w:rPr>
                <w:b/>
                <w:bCs/>
              </w:rPr>
              <w:t>Design</w:t>
            </w:r>
          </w:p>
          <w:p w14:paraId="085E6C05" w14:textId="77777777" w:rsidR="00777E9E" w:rsidRPr="004E6011" w:rsidRDefault="00777E9E" w:rsidP="00777E9E">
            <w:pPr>
              <w:pStyle w:val="Gabaritp9"/>
              <w:spacing w:after="0"/>
              <w:jc w:val="center"/>
              <w:rPr>
                <w:b/>
                <w:bCs/>
              </w:rPr>
            </w:pPr>
            <w:r w:rsidRPr="004E6011">
              <w:rPr>
                <w:b/>
                <w:bCs/>
              </w:rPr>
              <w:t>(</w:t>
            </w:r>
            <w:proofErr w:type="gramStart"/>
            <w:r w:rsidRPr="004E6011">
              <w:rPr>
                <w:b/>
                <w:bCs/>
              </w:rPr>
              <w:t>conception</w:t>
            </w:r>
            <w:proofErr w:type="gramEnd"/>
            <w:r w:rsidRPr="004E6011">
              <w:rPr>
                <w:b/>
                <w:bCs/>
              </w:rPr>
              <w:t>)</w:t>
            </w:r>
          </w:p>
        </w:tc>
        <w:tc>
          <w:tcPr>
            <w:tcW w:w="1000" w:type="pct"/>
            <w:shd w:val="clear" w:color="auto" w:fill="EFBC9A"/>
            <w:vAlign w:val="center"/>
          </w:tcPr>
          <w:p w14:paraId="29629FC9" w14:textId="77777777" w:rsidR="00777E9E" w:rsidRPr="004E6011" w:rsidRDefault="00777E9E" w:rsidP="00777E9E">
            <w:pPr>
              <w:pStyle w:val="Gabaritp9"/>
              <w:spacing w:after="0"/>
              <w:jc w:val="center"/>
              <w:rPr>
                <w:b/>
                <w:bCs/>
              </w:rPr>
            </w:pPr>
            <w:r w:rsidRPr="004E6011">
              <w:rPr>
                <w:b/>
                <w:bCs/>
              </w:rPr>
              <w:t>Développement</w:t>
            </w:r>
          </w:p>
        </w:tc>
        <w:tc>
          <w:tcPr>
            <w:tcW w:w="1000" w:type="pct"/>
            <w:shd w:val="clear" w:color="auto" w:fill="B6E3D4"/>
            <w:vAlign w:val="center"/>
          </w:tcPr>
          <w:p w14:paraId="47989CB0" w14:textId="77777777" w:rsidR="00777E9E" w:rsidRPr="004E6011" w:rsidRDefault="00777E9E" w:rsidP="00777E9E">
            <w:pPr>
              <w:pStyle w:val="Gabaritp9"/>
              <w:spacing w:after="0"/>
              <w:jc w:val="center"/>
              <w:rPr>
                <w:b/>
                <w:bCs/>
              </w:rPr>
            </w:pPr>
            <w:r w:rsidRPr="004E6011">
              <w:rPr>
                <w:b/>
                <w:bCs/>
              </w:rPr>
              <w:t>Implantation</w:t>
            </w:r>
          </w:p>
        </w:tc>
        <w:tc>
          <w:tcPr>
            <w:tcW w:w="1000" w:type="pct"/>
            <w:shd w:val="clear" w:color="auto" w:fill="B2B3B6"/>
            <w:vAlign w:val="center"/>
          </w:tcPr>
          <w:p w14:paraId="44BFEE65" w14:textId="77777777" w:rsidR="00777E9E" w:rsidRPr="004E6011" w:rsidRDefault="00777E9E" w:rsidP="00777E9E">
            <w:pPr>
              <w:pStyle w:val="Gabaritp9"/>
              <w:spacing w:after="0"/>
              <w:jc w:val="center"/>
              <w:rPr>
                <w:b/>
                <w:bCs/>
              </w:rPr>
            </w:pPr>
            <w:r w:rsidRPr="004E6011">
              <w:rPr>
                <w:b/>
                <w:bCs/>
              </w:rPr>
              <w:t>Évaluation</w:t>
            </w:r>
          </w:p>
        </w:tc>
      </w:tr>
      <w:tr w:rsidR="00777E9E" w:rsidRPr="004E6011" w14:paraId="30211DE3" w14:textId="77777777" w:rsidTr="00777E9E">
        <w:tc>
          <w:tcPr>
            <w:tcW w:w="1000" w:type="pct"/>
          </w:tcPr>
          <w:p w14:paraId="593E728C" w14:textId="77777777" w:rsidR="00777E9E" w:rsidRPr="004E6011" w:rsidRDefault="00777E9E" w:rsidP="00777E9E">
            <w:pPr>
              <w:pStyle w:val="Gabaritp9"/>
              <w:spacing w:after="0"/>
              <w:jc w:val="left"/>
            </w:pPr>
            <w:r w:rsidRPr="004E6011">
              <w:t>Programme</w:t>
            </w:r>
          </w:p>
        </w:tc>
        <w:tc>
          <w:tcPr>
            <w:tcW w:w="1000" w:type="pct"/>
          </w:tcPr>
          <w:p w14:paraId="4BBD37CE" w14:textId="77777777" w:rsidR="00777E9E" w:rsidRPr="004E6011" w:rsidRDefault="00777E9E" w:rsidP="00777E9E">
            <w:pPr>
              <w:pStyle w:val="Gabaritp9"/>
              <w:spacing w:after="0"/>
              <w:jc w:val="left"/>
            </w:pPr>
            <w:r w:rsidRPr="004E6011">
              <w:t>Planification</w:t>
            </w:r>
          </w:p>
        </w:tc>
        <w:tc>
          <w:tcPr>
            <w:tcW w:w="1000" w:type="pct"/>
            <w:vMerge w:val="restart"/>
          </w:tcPr>
          <w:p w14:paraId="3512B699" w14:textId="77777777" w:rsidR="00777E9E" w:rsidRPr="004E6011" w:rsidRDefault="00777E9E" w:rsidP="00777E9E">
            <w:pPr>
              <w:pStyle w:val="Gabaritp9"/>
              <w:spacing w:after="0"/>
              <w:jc w:val="left"/>
            </w:pPr>
            <w:r w:rsidRPr="004E6011">
              <w:t>Conception d’activités</w:t>
            </w:r>
          </w:p>
        </w:tc>
        <w:tc>
          <w:tcPr>
            <w:tcW w:w="1000" w:type="pct"/>
            <w:vMerge w:val="restart"/>
          </w:tcPr>
          <w:p w14:paraId="29F3E07A" w14:textId="77777777" w:rsidR="00777E9E" w:rsidRPr="004E6011" w:rsidRDefault="00777E9E" w:rsidP="00777E9E">
            <w:pPr>
              <w:pStyle w:val="Gabaritp9"/>
              <w:spacing w:after="0"/>
              <w:jc w:val="left"/>
            </w:pPr>
            <w:r w:rsidRPr="004E6011">
              <w:t>Organisation</w:t>
            </w:r>
          </w:p>
        </w:tc>
        <w:tc>
          <w:tcPr>
            <w:tcW w:w="1000" w:type="pct"/>
            <w:vMerge w:val="restart"/>
          </w:tcPr>
          <w:p w14:paraId="0BF77A72" w14:textId="77777777" w:rsidR="00777E9E" w:rsidRPr="004E6011" w:rsidRDefault="00777E9E" w:rsidP="00777E9E">
            <w:pPr>
              <w:pStyle w:val="Gabaritp9"/>
              <w:spacing w:after="0"/>
              <w:jc w:val="left"/>
            </w:pPr>
            <w:r w:rsidRPr="004E6011">
              <w:t>Autoévaluation du cours</w:t>
            </w:r>
          </w:p>
        </w:tc>
      </w:tr>
      <w:tr w:rsidR="00777E9E" w:rsidRPr="004E6011" w14:paraId="10AF4EF8" w14:textId="77777777" w:rsidTr="00777E9E">
        <w:tc>
          <w:tcPr>
            <w:tcW w:w="1000" w:type="pct"/>
          </w:tcPr>
          <w:p w14:paraId="01846955" w14:textId="77777777" w:rsidR="00777E9E" w:rsidRPr="004E6011" w:rsidRDefault="00777E9E" w:rsidP="00777E9E">
            <w:pPr>
              <w:pStyle w:val="Gabaritp9"/>
              <w:spacing w:after="0"/>
              <w:jc w:val="left"/>
            </w:pPr>
            <w:r w:rsidRPr="004E6011">
              <w:t>Contexte</w:t>
            </w:r>
          </w:p>
        </w:tc>
        <w:tc>
          <w:tcPr>
            <w:tcW w:w="1000" w:type="pct"/>
          </w:tcPr>
          <w:p w14:paraId="4FC98984" w14:textId="77777777" w:rsidR="00777E9E" w:rsidRPr="004E6011" w:rsidRDefault="00777E9E" w:rsidP="00777E9E">
            <w:pPr>
              <w:pStyle w:val="Gabaritp9"/>
              <w:spacing w:after="0"/>
              <w:jc w:val="left"/>
            </w:pPr>
            <w:r w:rsidRPr="004E6011">
              <w:t>Objectifs d’apprentissage</w:t>
            </w:r>
          </w:p>
        </w:tc>
        <w:tc>
          <w:tcPr>
            <w:tcW w:w="1000" w:type="pct"/>
            <w:vMerge/>
          </w:tcPr>
          <w:p w14:paraId="01AD6A2B" w14:textId="77777777" w:rsidR="00777E9E" w:rsidRPr="004E6011" w:rsidRDefault="00777E9E" w:rsidP="00777E9E">
            <w:pPr>
              <w:pStyle w:val="Gabaritp9"/>
              <w:spacing w:after="0"/>
              <w:jc w:val="left"/>
            </w:pPr>
          </w:p>
        </w:tc>
        <w:tc>
          <w:tcPr>
            <w:tcW w:w="1000" w:type="pct"/>
            <w:vMerge/>
          </w:tcPr>
          <w:p w14:paraId="74CEB10F" w14:textId="77777777" w:rsidR="00777E9E" w:rsidRPr="004E6011" w:rsidRDefault="00777E9E" w:rsidP="00777E9E">
            <w:pPr>
              <w:pStyle w:val="Gabaritp9"/>
              <w:spacing w:after="0"/>
              <w:jc w:val="left"/>
            </w:pPr>
          </w:p>
        </w:tc>
        <w:tc>
          <w:tcPr>
            <w:tcW w:w="1000" w:type="pct"/>
            <w:vMerge/>
          </w:tcPr>
          <w:p w14:paraId="386B8A8F" w14:textId="77777777" w:rsidR="00777E9E" w:rsidRPr="004E6011" w:rsidRDefault="00777E9E" w:rsidP="00777E9E">
            <w:pPr>
              <w:pStyle w:val="Gabaritp9"/>
              <w:spacing w:after="0"/>
              <w:jc w:val="left"/>
            </w:pPr>
          </w:p>
        </w:tc>
      </w:tr>
      <w:tr w:rsidR="00777E9E" w:rsidRPr="004E6011" w14:paraId="21D5C5AE" w14:textId="77777777" w:rsidTr="00777E9E">
        <w:tc>
          <w:tcPr>
            <w:tcW w:w="1000" w:type="pct"/>
          </w:tcPr>
          <w:p w14:paraId="30752A5B" w14:textId="77777777" w:rsidR="00777E9E" w:rsidRPr="004E6011" w:rsidRDefault="00777E9E" w:rsidP="00777E9E">
            <w:pPr>
              <w:pStyle w:val="Gabaritp9"/>
              <w:spacing w:after="0"/>
              <w:jc w:val="left"/>
            </w:pPr>
            <w:r w:rsidRPr="004E6011">
              <w:t>Clientèle</w:t>
            </w:r>
          </w:p>
        </w:tc>
        <w:tc>
          <w:tcPr>
            <w:tcW w:w="1000" w:type="pct"/>
          </w:tcPr>
          <w:p w14:paraId="19E6A99F" w14:textId="77777777" w:rsidR="00777E9E" w:rsidRPr="004E6011" w:rsidRDefault="00777E9E" w:rsidP="00777E9E">
            <w:pPr>
              <w:pStyle w:val="Gabaritp9"/>
              <w:spacing w:after="0"/>
              <w:jc w:val="left"/>
            </w:pPr>
            <w:r w:rsidRPr="004E6011">
              <w:t>Stratégies d’évaluation</w:t>
            </w:r>
          </w:p>
        </w:tc>
        <w:tc>
          <w:tcPr>
            <w:tcW w:w="1000" w:type="pct"/>
            <w:vMerge/>
          </w:tcPr>
          <w:p w14:paraId="4105F3F5" w14:textId="77777777" w:rsidR="00777E9E" w:rsidRPr="004E6011" w:rsidRDefault="00777E9E" w:rsidP="00777E9E">
            <w:pPr>
              <w:pStyle w:val="Gabaritp9"/>
              <w:spacing w:after="0"/>
              <w:jc w:val="left"/>
            </w:pPr>
          </w:p>
        </w:tc>
        <w:tc>
          <w:tcPr>
            <w:tcW w:w="1000" w:type="pct"/>
            <w:vMerge/>
          </w:tcPr>
          <w:p w14:paraId="1C6CC484" w14:textId="77777777" w:rsidR="00777E9E" w:rsidRPr="004E6011" w:rsidRDefault="00777E9E" w:rsidP="00777E9E">
            <w:pPr>
              <w:pStyle w:val="Gabaritp9"/>
              <w:spacing w:after="0"/>
              <w:jc w:val="left"/>
            </w:pPr>
          </w:p>
        </w:tc>
        <w:tc>
          <w:tcPr>
            <w:tcW w:w="1000" w:type="pct"/>
            <w:vMerge/>
          </w:tcPr>
          <w:p w14:paraId="13BBAC82" w14:textId="77777777" w:rsidR="00777E9E" w:rsidRPr="004E6011" w:rsidRDefault="00777E9E" w:rsidP="00777E9E">
            <w:pPr>
              <w:pStyle w:val="Gabaritp9"/>
              <w:spacing w:after="0"/>
              <w:jc w:val="left"/>
            </w:pPr>
          </w:p>
        </w:tc>
      </w:tr>
      <w:tr w:rsidR="00777E9E" w:rsidRPr="004E6011" w14:paraId="4C2FE67D" w14:textId="77777777" w:rsidTr="00777E9E">
        <w:trPr>
          <w:trHeight w:val="168"/>
        </w:trPr>
        <w:tc>
          <w:tcPr>
            <w:tcW w:w="1000" w:type="pct"/>
          </w:tcPr>
          <w:p w14:paraId="210D5E82" w14:textId="77777777" w:rsidR="00777E9E" w:rsidRPr="004E6011" w:rsidRDefault="00777E9E" w:rsidP="00777E9E">
            <w:pPr>
              <w:pStyle w:val="Gabaritp9"/>
              <w:spacing w:after="0"/>
              <w:jc w:val="left"/>
            </w:pPr>
            <w:r w:rsidRPr="004E6011">
              <w:t>Besoins</w:t>
            </w:r>
          </w:p>
        </w:tc>
        <w:tc>
          <w:tcPr>
            <w:tcW w:w="1000" w:type="pct"/>
          </w:tcPr>
          <w:p w14:paraId="18EF60D8" w14:textId="77777777" w:rsidR="00777E9E" w:rsidRPr="004E6011" w:rsidRDefault="00777E9E" w:rsidP="00777E9E">
            <w:pPr>
              <w:pStyle w:val="Gabaritp9"/>
              <w:spacing w:after="0"/>
              <w:jc w:val="left"/>
            </w:pPr>
            <w:r w:rsidRPr="004E6011">
              <w:t>Activités d’apprentissage</w:t>
            </w:r>
          </w:p>
        </w:tc>
        <w:tc>
          <w:tcPr>
            <w:tcW w:w="1000" w:type="pct"/>
            <w:vMerge w:val="restart"/>
          </w:tcPr>
          <w:p w14:paraId="3262FA1D" w14:textId="77777777" w:rsidR="00777E9E" w:rsidRPr="004E6011" w:rsidRDefault="00777E9E" w:rsidP="00777E9E">
            <w:pPr>
              <w:pStyle w:val="Gabaritp9"/>
              <w:spacing w:after="0"/>
              <w:jc w:val="left"/>
            </w:pPr>
            <w:r w:rsidRPr="004E6011">
              <w:t>Intégration dans un environnement numérique d’apprentissage</w:t>
            </w:r>
          </w:p>
        </w:tc>
        <w:tc>
          <w:tcPr>
            <w:tcW w:w="1000" w:type="pct"/>
          </w:tcPr>
          <w:p w14:paraId="1A21F47E" w14:textId="77777777" w:rsidR="00777E9E" w:rsidRPr="004E6011" w:rsidRDefault="00777E9E" w:rsidP="00777E9E">
            <w:pPr>
              <w:pStyle w:val="Gabaritp9"/>
              <w:spacing w:after="0"/>
              <w:jc w:val="left"/>
            </w:pPr>
            <w:r w:rsidRPr="004E6011">
              <w:t>Encadrement</w:t>
            </w:r>
          </w:p>
        </w:tc>
        <w:tc>
          <w:tcPr>
            <w:tcW w:w="1000" w:type="pct"/>
            <w:vMerge w:val="restart"/>
          </w:tcPr>
          <w:p w14:paraId="23AD43F7" w14:textId="77777777" w:rsidR="00777E9E" w:rsidRPr="004E6011" w:rsidRDefault="00777E9E" w:rsidP="00777E9E">
            <w:pPr>
              <w:pStyle w:val="Gabaritp9"/>
              <w:spacing w:after="0"/>
              <w:jc w:val="left"/>
            </w:pPr>
            <w:r w:rsidRPr="004E6011">
              <w:t>Rétroaction des élèves</w:t>
            </w:r>
          </w:p>
          <w:p w14:paraId="49152B6E" w14:textId="77777777" w:rsidR="00777E9E" w:rsidRPr="004E6011" w:rsidRDefault="00777E9E" w:rsidP="00777E9E">
            <w:pPr>
              <w:pStyle w:val="Gabaritp9"/>
              <w:spacing w:after="0"/>
              <w:jc w:val="left"/>
            </w:pPr>
          </w:p>
        </w:tc>
      </w:tr>
      <w:tr w:rsidR="00777E9E" w:rsidRPr="004E6011" w14:paraId="37B48CA8" w14:textId="77777777" w:rsidTr="00777E9E">
        <w:tc>
          <w:tcPr>
            <w:tcW w:w="1000" w:type="pct"/>
          </w:tcPr>
          <w:p w14:paraId="64AA26D8" w14:textId="77777777" w:rsidR="00777E9E" w:rsidRPr="004E6011" w:rsidRDefault="00777E9E" w:rsidP="00777E9E">
            <w:pPr>
              <w:pStyle w:val="Gabaritp9"/>
              <w:spacing w:after="0"/>
              <w:jc w:val="left"/>
            </w:pPr>
            <w:r w:rsidRPr="004E6011">
              <w:t>Ressources</w:t>
            </w:r>
          </w:p>
        </w:tc>
        <w:tc>
          <w:tcPr>
            <w:tcW w:w="1000" w:type="pct"/>
          </w:tcPr>
          <w:p w14:paraId="6EA119B6" w14:textId="77777777" w:rsidR="00777E9E" w:rsidRPr="004E6011" w:rsidRDefault="00777E9E" w:rsidP="00777E9E">
            <w:pPr>
              <w:pStyle w:val="Gabaritp9"/>
              <w:spacing w:after="0"/>
              <w:jc w:val="left"/>
            </w:pPr>
            <w:r w:rsidRPr="004E6011">
              <w:t>Séquences d’enseignement</w:t>
            </w:r>
          </w:p>
        </w:tc>
        <w:tc>
          <w:tcPr>
            <w:tcW w:w="1000" w:type="pct"/>
            <w:vMerge/>
          </w:tcPr>
          <w:p w14:paraId="356454E0" w14:textId="77777777" w:rsidR="00777E9E" w:rsidRPr="004E6011" w:rsidRDefault="00777E9E" w:rsidP="00777E9E">
            <w:pPr>
              <w:pStyle w:val="Gabaritp9"/>
              <w:spacing w:after="0"/>
              <w:jc w:val="left"/>
            </w:pPr>
          </w:p>
        </w:tc>
        <w:tc>
          <w:tcPr>
            <w:tcW w:w="1000" w:type="pct"/>
          </w:tcPr>
          <w:p w14:paraId="6518F5A8" w14:textId="77777777" w:rsidR="00777E9E" w:rsidRPr="004E6011" w:rsidRDefault="00777E9E" w:rsidP="00777E9E">
            <w:pPr>
              <w:pStyle w:val="Gabaritp9"/>
              <w:spacing w:after="0"/>
              <w:jc w:val="left"/>
            </w:pPr>
            <w:r w:rsidRPr="004E6011">
              <w:t>Motivation</w:t>
            </w:r>
          </w:p>
        </w:tc>
        <w:tc>
          <w:tcPr>
            <w:tcW w:w="1000" w:type="pct"/>
            <w:vMerge/>
          </w:tcPr>
          <w:p w14:paraId="09951789" w14:textId="77777777" w:rsidR="00777E9E" w:rsidRPr="004E6011" w:rsidRDefault="00777E9E" w:rsidP="00777E9E">
            <w:pPr>
              <w:pStyle w:val="Gabaritp9"/>
              <w:spacing w:after="0"/>
              <w:jc w:val="left"/>
            </w:pPr>
          </w:p>
        </w:tc>
      </w:tr>
      <w:tr w:rsidR="00777E9E" w:rsidRPr="004E6011" w14:paraId="0EE3D0A1" w14:textId="77777777" w:rsidTr="00777E9E">
        <w:trPr>
          <w:trHeight w:val="70"/>
        </w:trPr>
        <w:tc>
          <w:tcPr>
            <w:tcW w:w="1000" w:type="pct"/>
          </w:tcPr>
          <w:p w14:paraId="2484D11D" w14:textId="77777777" w:rsidR="00777E9E" w:rsidRPr="004E6011" w:rsidRDefault="00777E9E" w:rsidP="00777E9E">
            <w:pPr>
              <w:pStyle w:val="Gabaritp9"/>
              <w:spacing w:after="0"/>
              <w:jc w:val="left"/>
            </w:pPr>
            <w:r w:rsidRPr="004E6011">
              <w:t>Contraintes</w:t>
            </w:r>
          </w:p>
        </w:tc>
        <w:tc>
          <w:tcPr>
            <w:tcW w:w="1000" w:type="pct"/>
          </w:tcPr>
          <w:p w14:paraId="16571556" w14:textId="77777777" w:rsidR="00777E9E" w:rsidRPr="004E6011" w:rsidRDefault="00777E9E" w:rsidP="00777E9E">
            <w:pPr>
              <w:pStyle w:val="Gabaritp9"/>
              <w:spacing w:after="0"/>
              <w:jc w:val="left"/>
            </w:pPr>
            <w:r w:rsidRPr="004E6011">
              <w:t>Planification détaillée d’une séquence</w:t>
            </w:r>
          </w:p>
        </w:tc>
        <w:tc>
          <w:tcPr>
            <w:tcW w:w="1000" w:type="pct"/>
          </w:tcPr>
          <w:p w14:paraId="25DA48E1" w14:textId="77777777" w:rsidR="00777E9E" w:rsidRPr="004E6011" w:rsidRDefault="00777E9E" w:rsidP="00777E9E">
            <w:pPr>
              <w:pStyle w:val="Gabaritp9"/>
              <w:spacing w:after="0"/>
              <w:jc w:val="left"/>
            </w:pPr>
            <w:r w:rsidRPr="004E6011">
              <w:t>Intégration dans l’ENA</w:t>
            </w:r>
          </w:p>
        </w:tc>
        <w:tc>
          <w:tcPr>
            <w:tcW w:w="1000" w:type="pct"/>
          </w:tcPr>
          <w:p w14:paraId="422AA1E6" w14:textId="77777777" w:rsidR="00777E9E" w:rsidRPr="004E6011" w:rsidRDefault="00777E9E" w:rsidP="00777E9E">
            <w:pPr>
              <w:pStyle w:val="Gabaritp9"/>
              <w:spacing w:after="0"/>
              <w:jc w:val="left"/>
            </w:pPr>
          </w:p>
        </w:tc>
        <w:tc>
          <w:tcPr>
            <w:tcW w:w="1000" w:type="pct"/>
            <w:vMerge/>
          </w:tcPr>
          <w:p w14:paraId="7891DD4D" w14:textId="77777777" w:rsidR="00777E9E" w:rsidRPr="004E6011" w:rsidRDefault="00777E9E" w:rsidP="00777E9E">
            <w:pPr>
              <w:pStyle w:val="Gabaritp9"/>
              <w:spacing w:after="0"/>
              <w:jc w:val="left"/>
            </w:pPr>
          </w:p>
        </w:tc>
      </w:tr>
    </w:tbl>
    <w:p w14:paraId="03D963CC" w14:textId="35EAF8DB" w:rsidR="00777E9E" w:rsidRPr="000770C7" w:rsidRDefault="00777E9E" w:rsidP="0009182A">
      <w:pPr>
        <w:pStyle w:val="GabaritH2"/>
      </w:pPr>
      <w:r w:rsidRPr="000770C7">
        <w:lastRenderedPageBreak/>
        <w:t>Analyse de la situation éducative</w:t>
      </w:r>
    </w:p>
    <w:p w14:paraId="45D6467A" w14:textId="714A5CC1" w:rsidR="00777E9E" w:rsidRPr="000770C7" w:rsidRDefault="000770C7" w:rsidP="0009182A">
      <w:pPr>
        <w:pStyle w:val="gabaritp24"/>
      </w:pPr>
      <w:r>
        <w:t>1.1</w:t>
      </w:r>
      <w:r>
        <w:tab/>
      </w:r>
      <w:r w:rsidR="00777E9E" w:rsidRPr="000770C7">
        <w:t>Informations et particularités relatives au programme de formation</w:t>
      </w:r>
    </w:p>
    <w:tbl>
      <w:tblPr>
        <w:tblStyle w:val="Grilledutableau"/>
        <w:tblW w:w="1786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6A0" w:firstRow="1" w:lastRow="0" w:firstColumn="1" w:lastColumn="0" w:noHBand="1" w:noVBand="1"/>
      </w:tblPr>
      <w:tblGrid>
        <w:gridCol w:w="6237"/>
        <w:gridCol w:w="11624"/>
      </w:tblGrid>
      <w:tr w:rsidR="00777E9E" w:rsidRPr="000770C7" w14:paraId="2F4B2BDE" w14:textId="77777777" w:rsidTr="005D4C71">
        <w:trPr>
          <w:trHeight w:val="82"/>
        </w:trPr>
        <w:tc>
          <w:tcPr>
            <w:tcW w:w="6237" w:type="dxa"/>
            <w:shd w:val="clear" w:color="auto" w:fill="F0E8DE"/>
            <w:vAlign w:val="center"/>
          </w:tcPr>
          <w:p w14:paraId="485A8718" w14:textId="77777777" w:rsidR="00777E9E" w:rsidRPr="000770C7" w:rsidRDefault="00777E9E" w:rsidP="00487367">
            <w:pPr>
              <w:pStyle w:val="Gabarith1tableau"/>
            </w:pPr>
            <w:r w:rsidRPr="000770C7">
              <w:t xml:space="preserve">Domaine de </w:t>
            </w:r>
            <w:r w:rsidRPr="00487367">
              <w:t>formation</w:t>
            </w:r>
          </w:p>
          <w:p w14:paraId="53FD7637" w14:textId="5AF9C13B" w:rsidR="00777E9E" w:rsidRPr="00487367" w:rsidRDefault="00777E9E" w:rsidP="00487367">
            <w:pPr>
              <w:pStyle w:val="Gabaritexempletableau"/>
            </w:pPr>
            <w:r w:rsidRPr="00487367">
              <w:t xml:space="preserve">Exemple </w:t>
            </w:r>
            <w:r w:rsidR="000770C7" w:rsidRPr="00487367">
              <w:br/>
            </w:r>
            <w:r w:rsidRPr="00487367">
              <w:t>Domaine des langues, Domaine du développement de la personne, Domaine de l’univers social, etc.</w:t>
            </w:r>
          </w:p>
        </w:tc>
        <w:tc>
          <w:tcPr>
            <w:tcW w:w="11624" w:type="dxa"/>
          </w:tcPr>
          <w:p w14:paraId="3DACF54C" w14:textId="30D55079" w:rsidR="00777E9E" w:rsidRPr="000770C7" w:rsidRDefault="00487367" w:rsidP="00487367">
            <w:pPr>
              <w:pStyle w:val="Gabaritp9"/>
              <w:spacing w:after="0" w:line="240" w:lineRule="auto"/>
            </w:pPr>
            <w:r>
              <w:fldChar w:fldCharType="begin">
                <w:ffData>
                  <w:name w:val="Texte1"/>
                  <w:enabled/>
                  <w:calcOnExit w:val="0"/>
                  <w:textInput/>
                </w:ffData>
              </w:fldChar>
            </w:r>
            <w:bookmarkStart w:id="0" w:name="Texte1"/>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0"/>
          </w:p>
        </w:tc>
      </w:tr>
      <w:tr w:rsidR="00487367" w:rsidRPr="000770C7" w14:paraId="66F4CBF1" w14:textId="77777777" w:rsidTr="005D4C71">
        <w:tc>
          <w:tcPr>
            <w:tcW w:w="6237" w:type="dxa"/>
            <w:shd w:val="clear" w:color="auto" w:fill="F0E8DE"/>
            <w:vAlign w:val="center"/>
          </w:tcPr>
          <w:p w14:paraId="71DEB385" w14:textId="77777777" w:rsidR="00487367" w:rsidRPr="000770C7" w:rsidRDefault="00487367" w:rsidP="00487367">
            <w:pPr>
              <w:pStyle w:val="Gabarith1tableau"/>
            </w:pPr>
            <w:r w:rsidRPr="000770C7">
              <w:t>Discipline</w:t>
            </w:r>
          </w:p>
          <w:p w14:paraId="0799E749" w14:textId="7DBCA39A" w:rsidR="00487367" w:rsidRPr="00487367" w:rsidRDefault="00487367" w:rsidP="00487367">
            <w:pPr>
              <w:pStyle w:val="Gabaritexempletableau"/>
            </w:pPr>
            <w:r w:rsidRPr="00487367">
              <w:t>Exemple :</w:t>
            </w:r>
            <w:r w:rsidRPr="00487367">
              <w:br/>
              <w:t>Géographie, Science et technologie (ST, STE, ATS), Mathématique (SN, CST, TS), Anglais langue seconde (de base, enrichi)</w:t>
            </w:r>
          </w:p>
        </w:tc>
        <w:tc>
          <w:tcPr>
            <w:tcW w:w="11624" w:type="dxa"/>
          </w:tcPr>
          <w:p w14:paraId="364A99A3" w14:textId="75C6138B" w:rsidR="00487367" w:rsidRPr="000770C7" w:rsidRDefault="00487367" w:rsidP="00487367">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487367" w:rsidRPr="000770C7" w14:paraId="7A70B7CA" w14:textId="77777777" w:rsidTr="005D4C71">
        <w:tc>
          <w:tcPr>
            <w:tcW w:w="6237" w:type="dxa"/>
            <w:shd w:val="clear" w:color="auto" w:fill="F0E8DE"/>
            <w:vAlign w:val="center"/>
          </w:tcPr>
          <w:p w14:paraId="5840D290" w14:textId="77777777" w:rsidR="00487367" w:rsidRPr="000770C7" w:rsidRDefault="00487367" w:rsidP="00487367">
            <w:pPr>
              <w:pStyle w:val="Gabarith1tableau"/>
            </w:pPr>
            <w:r w:rsidRPr="000770C7">
              <w:t>Cycle et niveau</w:t>
            </w:r>
          </w:p>
          <w:p w14:paraId="49DABB60" w14:textId="0BA3EB59" w:rsidR="00487367" w:rsidRPr="00487367" w:rsidRDefault="00487367" w:rsidP="00487367">
            <w:pPr>
              <w:pStyle w:val="Gabaritexempletableau"/>
            </w:pPr>
            <w:r w:rsidRPr="00487367">
              <w:t>Exemple :</w:t>
            </w:r>
            <w:r w:rsidRPr="00487367">
              <w:br/>
              <w:t>1</w:t>
            </w:r>
            <w:r w:rsidRPr="00487367">
              <w:rPr>
                <w:vertAlign w:val="superscript"/>
              </w:rPr>
              <w:t>er</w:t>
            </w:r>
            <w:r w:rsidRPr="00487367">
              <w:t xml:space="preserve"> cycle, 2</w:t>
            </w:r>
            <w:r w:rsidRPr="00487367">
              <w:rPr>
                <w:vertAlign w:val="superscript"/>
              </w:rPr>
              <w:t>e</w:t>
            </w:r>
            <w:r w:rsidRPr="00487367">
              <w:t xml:space="preserve"> année</w:t>
            </w:r>
          </w:p>
        </w:tc>
        <w:tc>
          <w:tcPr>
            <w:tcW w:w="11624" w:type="dxa"/>
          </w:tcPr>
          <w:p w14:paraId="67531C47" w14:textId="5EBD4508" w:rsidR="00487367" w:rsidRPr="000770C7" w:rsidRDefault="00487367" w:rsidP="00487367">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487367" w:rsidRPr="000770C7" w14:paraId="1553403E" w14:textId="77777777" w:rsidTr="005D4C71">
        <w:tc>
          <w:tcPr>
            <w:tcW w:w="6237" w:type="dxa"/>
            <w:shd w:val="clear" w:color="auto" w:fill="F0E8DE"/>
            <w:vAlign w:val="center"/>
          </w:tcPr>
          <w:p w14:paraId="5147C515" w14:textId="77777777" w:rsidR="00487367" w:rsidRPr="00487367" w:rsidRDefault="00487367" w:rsidP="00487367">
            <w:pPr>
              <w:pStyle w:val="Gabarith1tableau"/>
            </w:pPr>
            <w:r w:rsidRPr="00487367">
              <w:t>Durée</w:t>
            </w:r>
          </w:p>
          <w:p w14:paraId="4960847B" w14:textId="77777777" w:rsidR="00487367" w:rsidRPr="00487367" w:rsidRDefault="00487367" w:rsidP="00487367">
            <w:pPr>
              <w:pStyle w:val="Gabaritexempletableau"/>
            </w:pPr>
            <w:r w:rsidRPr="00487367">
              <w:t xml:space="preserve">Nombre de périodes par cycle : </w:t>
            </w:r>
          </w:p>
          <w:p w14:paraId="16C731F6" w14:textId="77777777" w:rsidR="00487367" w:rsidRPr="00487367" w:rsidRDefault="00487367" w:rsidP="00487367">
            <w:pPr>
              <w:pStyle w:val="Gabaritexempletableau"/>
            </w:pPr>
            <w:r w:rsidRPr="00487367">
              <w:t xml:space="preserve">Nombre total de cycles durant l’année : </w:t>
            </w:r>
          </w:p>
          <w:p w14:paraId="5923AD80" w14:textId="0EC6AED4" w:rsidR="00487367" w:rsidRPr="00487367" w:rsidRDefault="00487367" w:rsidP="00487367">
            <w:pPr>
              <w:pStyle w:val="Gabaritexempletableau"/>
            </w:pPr>
            <w:r w:rsidRPr="00487367">
              <w:t>Total de périodes par année :</w:t>
            </w:r>
          </w:p>
          <w:p w14:paraId="48C3EDA1" w14:textId="77777777" w:rsidR="00487367" w:rsidRPr="00487367" w:rsidRDefault="00487367" w:rsidP="00487367">
            <w:pPr>
              <w:pStyle w:val="Gabaritexempletableau"/>
            </w:pPr>
            <w:r w:rsidRPr="00487367">
              <w:t>Durée d’une période :</w:t>
            </w:r>
          </w:p>
          <w:p w14:paraId="0D028B41" w14:textId="284233B7" w:rsidR="00487367" w:rsidRPr="000770C7" w:rsidRDefault="00487367" w:rsidP="00487367">
            <w:pPr>
              <w:pStyle w:val="Gabaritexempletableau"/>
            </w:pPr>
            <w:r w:rsidRPr="00487367">
              <w:t>Nombre d’heures total durant l’année :</w:t>
            </w:r>
          </w:p>
        </w:tc>
        <w:tc>
          <w:tcPr>
            <w:tcW w:w="11624" w:type="dxa"/>
          </w:tcPr>
          <w:p w14:paraId="35A4FB8E" w14:textId="1E27DF1B" w:rsidR="00487367" w:rsidRPr="000770C7" w:rsidRDefault="00487367" w:rsidP="00487367">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487367" w:rsidRPr="000770C7" w14:paraId="1426CBB9" w14:textId="77777777" w:rsidTr="005D4C71">
        <w:trPr>
          <w:trHeight w:val="512"/>
        </w:trPr>
        <w:tc>
          <w:tcPr>
            <w:tcW w:w="6237" w:type="dxa"/>
            <w:shd w:val="clear" w:color="auto" w:fill="F0E8DE"/>
            <w:vAlign w:val="center"/>
          </w:tcPr>
          <w:p w14:paraId="35D45334" w14:textId="77777777" w:rsidR="00487367" w:rsidRPr="00487367" w:rsidRDefault="00487367" w:rsidP="00487367">
            <w:pPr>
              <w:pStyle w:val="Gabarith1tableau"/>
            </w:pPr>
            <w:r w:rsidRPr="00487367">
              <w:t>Organisation ou grandes divisions</w:t>
            </w:r>
          </w:p>
          <w:p w14:paraId="2D88D313" w14:textId="445B864D" w:rsidR="00487367" w:rsidRPr="00487367" w:rsidRDefault="00487367" w:rsidP="00487367">
            <w:pPr>
              <w:pStyle w:val="Gabaritexempletableau"/>
              <w:spacing w:after="120"/>
            </w:pPr>
            <w:r w:rsidRPr="00487367">
              <w:t>Exemple :</w:t>
            </w:r>
            <w:r>
              <w:br/>
            </w:r>
            <w:r w:rsidRPr="00487367">
              <w:t>par module, par univers, par chapitre, par mode de discours, par section, etc.</w:t>
            </w:r>
          </w:p>
          <w:p w14:paraId="0B5B0234" w14:textId="09BFD967" w:rsidR="00487367" w:rsidRPr="00487367" w:rsidRDefault="00487367" w:rsidP="00487367">
            <w:pPr>
              <w:pStyle w:val="Gabaritexempletableau"/>
            </w:pPr>
            <w:r w:rsidRPr="00487367">
              <w:t>*Inscrire seulement le thème ou le titre court de chacun de vos modules, chapitres, etc. L’ordre n’a pas d’importance pour le moment. Il sera traité dans la partie macrodesign. Par exemple, les titres de section de votre PDA.</w:t>
            </w:r>
          </w:p>
        </w:tc>
        <w:tc>
          <w:tcPr>
            <w:tcW w:w="11624" w:type="dxa"/>
          </w:tcPr>
          <w:p w14:paraId="3D703179" w14:textId="6B7DD06C" w:rsidR="00487367" w:rsidRPr="000770C7" w:rsidRDefault="00487367" w:rsidP="00487367">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487367" w:rsidRPr="000770C7" w14:paraId="4EF5DB37" w14:textId="77777777" w:rsidTr="005D4C71">
        <w:tc>
          <w:tcPr>
            <w:tcW w:w="6237" w:type="dxa"/>
            <w:shd w:val="clear" w:color="auto" w:fill="F0E8DE"/>
          </w:tcPr>
          <w:p w14:paraId="2F6226BD" w14:textId="77777777" w:rsidR="00487367" w:rsidRPr="00487367" w:rsidRDefault="00487367" w:rsidP="00487367">
            <w:pPr>
              <w:pStyle w:val="Gabarith1tableau"/>
            </w:pPr>
            <w:r w:rsidRPr="00487367">
              <w:t>Compétences disciplinaires</w:t>
            </w:r>
          </w:p>
          <w:p w14:paraId="1892BF7F" w14:textId="32034FBF" w:rsidR="00487367" w:rsidRPr="00487367" w:rsidRDefault="00487367" w:rsidP="00487367">
            <w:pPr>
              <w:spacing w:after="0" w:line="240" w:lineRule="auto"/>
              <w:rPr>
                <w:rFonts w:ascii="Century Gothic" w:eastAsia="Avenir Next LT Pro Light" w:hAnsi="Century Gothic" w:cs="Avenir Next LT Pro Light"/>
                <w:sz w:val="16"/>
                <w:szCs w:val="16"/>
              </w:rPr>
            </w:pPr>
            <w:r w:rsidRPr="00487367">
              <w:rPr>
                <w:rFonts w:ascii="Century Gothic" w:eastAsia="Avenir Next LT Pro Light" w:hAnsi="Century Gothic" w:cs="Avenir Next LT Pro Light"/>
                <w:sz w:val="16"/>
                <w:szCs w:val="16"/>
              </w:rPr>
              <w:t xml:space="preserve">En lien avec votre </w:t>
            </w:r>
            <w:hyperlink r:id="rId14">
              <w:r w:rsidRPr="00487367">
                <w:rPr>
                  <w:rStyle w:val="Hyperlien"/>
                  <w:rFonts w:ascii="Century Gothic" w:eastAsia="Avenir Next LT Pro Light" w:hAnsi="Century Gothic" w:cs="Avenir Next LT Pro Light"/>
                  <w:sz w:val="16"/>
                  <w:szCs w:val="16"/>
                </w:rPr>
                <w:t>programme</w:t>
              </w:r>
            </w:hyperlink>
          </w:p>
        </w:tc>
        <w:tc>
          <w:tcPr>
            <w:tcW w:w="11624" w:type="dxa"/>
          </w:tcPr>
          <w:p w14:paraId="50C920A3" w14:textId="3D86716C" w:rsidR="00487367" w:rsidRPr="000770C7" w:rsidRDefault="00487367" w:rsidP="00487367">
            <w:pPr>
              <w:spacing w:after="0" w:line="240" w:lineRule="auto"/>
              <w:rPr>
                <w:rFonts w:ascii="Century Gothic" w:eastAsia="Avenir Next LT Pro Light" w:hAnsi="Century Gothic" w:cs="Avenir Next LT Pro Light"/>
                <w:i/>
                <w:iCs/>
                <w:color w:val="808080" w:themeColor="background1" w:themeShade="80"/>
                <w:sz w:val="18"/>
                <w:szCs w:val="18"/>
              </w:rPr>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487367" w:rsidRPr="000770C7" w14:paraId="0CEE2ED7" w14:textId="77777777" w:rsidTr="005D4C71">
        <w:trPr>
          <w:trHeight w:val="17"/>
        </w:trPr>
        <w:tc>
          <w:tcPr>
            <w:tcW w:w="6237" w:type="dxa"/>
            <w:shd w:val="clear" w:color="auto" w:fill="F0E8DE"/>
          </w:tcPr>
          <w:p w14:paraId="48E7AA31" w14:textId="77777777" w:rsidR="00487367" w:rsidRPr="000770C7" w:rsidRDefault="00487367" w:rsidP="00487367">
            <w:pPr>
              <w:pStyle w:val="Gabarith1tableau"/>
            </w:pPr>
            <w:r w:rsidRPr="000770C7">
              <w:t>Critères d’évaluation</w:t>
            </w:r>
          </w:p>
        </w:tc>
        <w:tc>
          <w:tcPr>
            <w:tcW w:w="11624" w:type="dxa"/>
          </w:tcPr>
          <w:p w14:paraId="7A78F223" w14:textId="24F5F12B" w:rsidR="00487367" w:rsidRPr="000770C7" w:rsidRDefault="00487367" w:rsidP="00487367">
            <w:pPr>
              <w:spacing w:after="0" w:line="240" w:lineRule="auto"/>
              <w:rPr>
                <w:rFonts w:ascii="Century Gothic" w:eastAsia="Avenir Next LT Pro Light" w:hAnsi="Century Gothic" w:cs="Avenir Next LT Pro Light"/>
                <w:i/>
                <w:iCs/>
                <w:color w:val="808080" w:themeColor="background1" w:themeShade="80"/>
                <w:sz w:val="18"/>
                <w:szCs w:val="18"/>
              </w:rPr>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bl>
    <w:p w14:paraId="77A298B8" w14:textId="063FE693" w:rsidR="00487367" w:rsidRDefault="00487367" w:rsidP="0009182A">
      <w:pPr>
        <w:pStyle w:val="gabaritp24"/>
      </w:pPr>
      <w:r w:rsidRPr="00487367">
        <w:lastRenderedPageBreak/>
        <w:t>1.2</w:t>
      </w:r>
      <w:r>
        <w:tab/>
      </w:r>
      <w:r w:rsidRPr="00487367">
        <w:t>Caractéristiques des élèves</w:t>
      </w:r>
    </w:p>
    <w:tbl>
      <w:tblPr>
        <w:tblStyle w:val="Grilledutableau"/>
        <w:tblW w:w="1786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6A0" w:firstRow="1" w:lastRow="0" w:firstColumn="1" w:lastColumn="0" w:noHBand="1" w:noVBand="1"/>
      </w:tblPr>
      <w:tblGrid>
        <w:gridCol w:w="6237"/>
        <w:gridCol w:w="11624"/>
      </w:tblGrid>
      <w:tr w:rsidR="0006230F" w:rsidRPr="000770C7" w14:paraId="5DF9E836" w14:textId="77777777" w:rsidTr="005D4C71">
        <w:trPr>
          <w:trHeight w:val="82"/>
        </w:trPr>
        <w:tc>
          <w:tcPr>
            <w:tcW w:w="6237" w:type="dxa"/>
            <w:shd w:val="clear" w:color="auto" w:fill="F0E8DE"/>
          </w:tcPr>
          <w:p w14:paraId="28DB3178" w14:textId="77777777" w:rsidR="0006230F" w:rsidRDefault="0006230F" w:rsidP="0006230F">
            <w:pPr>
              <w:pStyle w:val="Gabarith1tableau"/>
            </w:pPr>
            <w:r w:rsidRPr="13BF3C94">
              <w:t>Contexte technologique de</w:t>
            </w:r>
            <w:r>
              <w:t>s élèves</w:t>
            </w:r>
          </w:p>
          <w:p w14:paraId="7C05885B" w14:textId="77777777" w:rsidR="0006230F" w:rsidRDefault="0006230F" w:rsidP="0006230F">
            <w:pPr>
              <w:pStyle w:val="Gabaritexempletableau"/>
            </w:pPr>
            <w:r w:rsidRPr="1F0BC186">
              <w:t>Exemples de contextes</w:t>
            </w:r>
            <w:r>
              <w:t> </w:t>
            </w:r>
            <w:r w:rsidRPr="1F0BC186">
              <w:t>:</w:t>
            </w:r>
          </w:p>
          <w:p w14:paraId="7B4CFB00" w14:textId="77777777" w:rsidR="0006230F" w:rsidRDefault="0006230F" w:rsidP="0006230F">
            <w:pPr>
              <w:pStyle w:val="Gabaritexempletableau"/>
            </w:pPr>
            <w:r w:rsidRPr="1F0BC186">
              <w:t>-</w:t>
            </w:r>
            <w:r>
              <w:t>l</w:t>
            </w:r>
            <w:r w:rsidRPr="1F0BC186">
              <w:t>e matériel technologique auquel les élèves ont accès</w:t>
            </w:r>
          </w:p>
          <w:p w14:paraId="53461739" w14:textId="77777777" w:rsidR="0006230F" w:rsidRDefault="0006230F" w:rsidP="0006230F">
            <w:pPr>
              <w:pStyle w:val="Gabaritexempletableau"/>
            </w:pPr>
            <w:r w:rsidRPr="1F0BC186">
              <w:t>-</w:t>
            </w:r>
            <w:r>
              <w:t>l</w:t>
            </w:r>
            <w:r w:rsidRPr="1F0BC186">
              <w:t xml:space="preserve">eurs habiletés </w:t>
            </w:r>
            <w:r>
              <w:t>avec</w:t>
            </w:r>
            <w:r w:rsidRPr="1F0BC186">
              <w:t xml:space="preserve"> les TIC</w:t>
            </w:r>
          </w:p>
          <w:p w14:paraId="61A4758C" w14:textId="42F5D906" w:rsidR="0006230F" w:rsidRPr="00487367" w:rsidRDefault="0006230F" w:rsidP="0006230F">
            <w:pPr>
              <w:pStyle w:val="Gabaritexempletableau"/>
            </w:pPr>
            <w:r w:rsidRPr="13BF3C94">
              <w:t>-</w:t>
            </w:r>
            <w:r>
              <w:t>l</w:t>
            </w:r>
            <w:r w:rsidRPr="13BF3C94">
              <w:t>eur degré d’autonomie et de maturité par rapport aux technologies</w:t>
            </w:r>
          </w:p>
        </w:tc>
        <w:tc>
          <w:tcPr>
            <w:tcW w:w="11624" w:type="dxa"/>
          </w:tcPr>
          <w:p w14:paraId="7D3E66C7" w14:textId="32AC36AC" w:rsidR="0006230F" w:rsidRPr="000770C7" w:rsidRDefault="0006230F" w:rsidP="0006230F">
            <w:pPr>
              <w:pStyle w:val="Gabaritp9"/>
              <w:spacing w:after="0" w:line="240" w:lineRule="auto"/>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06230F" w:rsidRPr="000770C7" w14:paraId="4B56F6DE" w14:textId="77777777" w:rsidTr="005D4C71">
        <w:tc>
          <w:tcPr>
            <w:tcW w:w="6237" w:type="dxa"/>
            <w:shd w:val="clear" w:color="auto" w:fill="F0E8DE"/>
          </w:tcPr>
          <w:p w14:paraId="722AF09E" w14:textId="77777777" w:rsidR="0006230F" w:rsidRDefault="0006230F" w:rsidP="0006230F">
            <w:pPr>
              <w:pStyle w:val="Gabarith1tableau"/>
            </w:pPr>
            <w:r w:rsidRPr="13BF3C94">
              <w:t>Caractéristiques spécifiques des élèves</w:t>
            </w:r>
          </w:p>
          <w:p w14:paraId="745DDE59" w14:textId="77777777" w:rsidR="0006230F" w:rsidRDefault="0006230F" w:rsidP="0006230F">
            <w:pPr>
              <w:pStyle w:val="Gabaritexempletableau"/>
            </w:pPr>
            <w:r w:rsidRPr="13BF3C94">
              <w:t>Exemples de caractéristiques :</w:t>
            </w:r>
          </w:p>
          <w:p w14:paraId="5027ED66" w14:textId="77777777" w:rsidR="0006230F" w:rsidRDefault="0006230F" w:rsidP="0006230F">
            <w:pPr>
              <w:pStyle w:val="Gabaritexempletableau"/>
            </w:pPr>
            <w:r w:rsidRPr="1F0BC186">
              <w:t>-</w:t>
            </w:r>
            <w:r>
              <w:t>p</w:t>
            </w:r>
            <w:r w:rsidRPr="1F0BC186">
              <w:t>rogramme PEI, programme sport-études</w:t>
            </w:r>
          </w:p>
          <w:p w14:paraId="71DEEE11" w14:textId="26CB3FA4" w:rsidR="0006230F" w:rsidRPr="00487367" w:rsidRDefault="0006230F" w:rsidP="0006230F">
            <w:pPr>
              <w:pStyle w:val="Gabaritexempletableau"/>
            </w:pPr>
            <w:r w:rsidRPr="13BF3C94">
              <w:t>-</w:t>
            </w:r>
            <w:r>
              <w:t>p</w:t>
            </w:r>
            <w:r w:rsidRPr="13BF3C94">
              <w:t>lan d’intervention et besoins particuliers</w:t>
            </w:r>
          </w:p>
        </w:tc>
        <w:tc>
          <w:tcPr>
            <w:tcW w:w="11624" w:type="dxa"/>
          </w:tcPr>
          <w:p w14:paraId="105FEEC0" w14:textId="6B0FA6A8" w:rsidR="0006230F" w:rsidRPr="000770C7" w:rsidRDefault="0006230F" w:rsidP="0006230F">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06230F" w:rsidRPr="000770C7" w14:paraId="34E3C2B0" w14:textId="77777777" w:rsidTr="005D4C71">
        <w:tc>
          <w:tcPr>
            <w:tcW w:w="6237" w:type="dxa"/>
            <w:shd w:val="clear" w:color="auto" w:fill="F0E8DE"/>
          </w:tcPr>
          <w:p w14:paraId="093A5336" w14:textId="77777777" w:rsidR="0006230F" w:rsidRDefault="0006230F" w:rsidP="0006230F">
            <w:pPr>
              <w:pStyle w:val="Gabarith1tableau"/>
            </w:pPr>
            <w:r w:rsidRPr="13BF3C94">
              <w:t>Caractéristiques générales des élèves</w:t>
            </w:r>
          </w:p>
          <w:p w14:paraId="1D96F937" w14:textId="77777777" w:rsidR="0006230F" w:rsidRDefault="0006230F" w:rsidP="0006230F">
            <w:pPr>
              <w:pStyle w:val="Gabaritexempletableau"/>
            </w:pPr>
            <w:r w:rsidRPr="13BF3C94">
              <w:t>Exemple</w:t>
            </w:r>
            <w:r>
              <w:t>s</w:t>
            </w:r>
            <w:r w:rsidRPr="13BF3C94">
              <w:t xml:space="preserve"> de caractéristiques : </w:t>
            </w:r>
          </w:p>
          <w:p w14:paraId="43E3681B" w14:textId="77777777" w:rsidR="0006230F" w:rsidRDefault="0006230F" w:rsidP="0006230F">
            <w:pPr>
              <w:pStyle w:val="Gabaritexempletableau"/>
            </w:pPr>
            <w:r w:rsidRPr="1F0BC186">
              <w:t>-</w:t>
            </w:r>
            <w:r>
              <w:t>c</w:t>
            </w:r>
            <w:r w:rsidRPr="1F0BC186">
              <w:t>ontexte général d’enseignement</w:t>
            </w:r>
          </w:p>
          <w:p w14:paraId="3A086443" w14:textId="061DA556" w:rsidR="0006230F" w:rsidRPr="00487367" w:rsidRDefault="0006230F" w:rsidP="0006230F">
            <w:pPr>
              <w:pStyle w:val="Gabaritexempletableau"/>
            </w:pPr>
            <w:r w:rsidRPr="13BF3C94">
              <w:t>-</w:t>
            </w:r>
            <w:r>
              <w:t>a</w:t>
            </w:r>
            <w:r w:rsidRPr="13BF3C94">
              <w:t xml:space="preserve">ttitude générale des élèves </w:t>
            </w:r>
            <w:r>
              <w:t>face à</w:t>
            </w:r>
            <w:r w:rsidRPr="13BF3C94">
              <w:t xml:space="preserve"> la technologie</w:t>
            </w:r>
          </w:p>
        </w:tc>
        <w:tc>
          <w:tcPr>
            <w:tcW w:w="11624" w:type="dxa"/>
          </w:tcPr>
          <w:p w14:paraId="6EFB2C6A" w14:textId="19991D33" w:rsidR="0006230F" w:rsidRPr="000770C7" w:rsidRDefault="0006230F" w:rsidP="0006230F">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06230F" w:rsidRPr="000770C7" w14:paraId="1FE1706D" w14:textId="77777777" w:rsidTr="005D4C71">
        <w:tc>
          <w:tcPr>
            <w:tcW w:w="6237" w:type="dxa"/>
            <w:shd w:val="clear" w:color="auto" w:fill="F0E8DE"/>
          </w:tcPr>
          <w:p w14:paraId="08A7885A" w14:textId="77777777" w:rsidR="0006230F" w:rsidRPr="00F76941" w:rsidRDefault="0006230F" w:rsidP="0006230F">
            <w:pPr>
              <w:pStyle w:val="Gabarith1tableau"/>
            </w:pPr>
            <w:r w:rsidRPr="00F76941">
              <w:t>Autres éléments à considérer</w:t>
            </w:r>
          </w:p>
          <w:p w14:paraId="1E268956" w14:textId="77777777" w:rsidR="0006230F" w:rsidRPr="00F76941" w:rsidRDefault="0006230F" w:rsidP="0006230F">
            <w:pPr>
              <w:pStyle w:val="Gabaritexempletableau"/>
            </w:pPr>
            <w:r w:rsidRPr="00F76941">
              <w:t>Exemples d’éléments :</w:t>
            </w:r>
          </w:p>
          <w:p w14:paraId="476F7B43" w14:textId="77777777" w:rsidR="0006230F" w:rsidRPr="00F76941" w:rsidRDefault="0006230F" w:rsidP="0006230F">
            <w:pPr>
              <w:pStyle w:val="Gabaritexempletableau"/>
            </w:pPr>
            <w:r w:rsidRPr="00F76941">
              <w:t>-</w:t>
            </w:r>
            <w:r>
              <w:t>e</w:t>
            </w:r>
            <w:r w:rsidRPr="00F76941">
              <w:t>njeux et particularités de la matière, du cours et des défis liés à l’enseignement à distance</w:t>
            </w:r>
          </w:p>
          <w:p w14:paraId="2FAB3129" w14:textId="1AD89D12" w:rsidR="0006230F" w:rsidRPr="000770C7" w:rsidRDefault="0006230F" w:rsidP="0006230F">
            <w:pPr>
              <w:pStyle w:val="Gabaritexempletableau"/>
            </w:pPr>
            <w:r w:rsidRPr="00F76941">
              <w:t>-</w:t>
            </w:r>
            <w:r>
              <w:t>e</w:t>
            </w:r>
            <w:r w:rsidRPr="00F76941">
              <w:t>xigences particulières de</w:t>
            </w:r>
            <w:r>
              <w:t>s</w:t>
            </w:r>
            <w:r w:rsidRPr="00F76941">
              <w:t xml:space="preserve"> parents, du programme, de l’école ou du </w:t>
            </w:r>
            <w:r>
              <w:t>c</w:t>
            </w:r>
            <w:r w:rsidRPr="00F76941">
              <w:t>entre de services scolaire pour l’utilisation des TIC</w:t>
            </w:r>
          </w:p>
        </w:tc>
        <w:tc>
          <w:tcPr>
            <w:tcW w:w="11624" w:type="dxa"/>
          </w:tcPr>
          <w:p w14:paraId="5589BB40" w14:textId="3E1BC9C9" w:rsidR="0006230F" w:rsidRPr="000770C7" w:rsidRDefault="0006230F" w:rsidP="0006230F">
            <w:pPr>
              <w:pStyle w:val="Gabaritp9"/>
              <w:spacing w:after="0" w:line="240" w:lineRule="auto"/>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bl>
    <w:p w14:paraId="7A5EF5ED" w14:textId="6559E8E5" w:rsidR="00777E9E" w:rsidRDefault="0006230F" w:rsidP="0009182A">
      <w:pPr>
        <w:pStyle w:val="gabaritp24"/>
      </w:pPr>
      <w:r w:rsidRPr="0006230F">
        <w:t>1.3</w:t>
      </w:r>
      <w:r>
        <w:tab/>
      </w:r>
      <w:r w:rsidRPr="0006230F">
        <w:t>Mode de formation</w:t>
      </w:r>
    </w:p>
    <w:tbl>
      <w:tblPr>
        <w:tblStyle w:val="Grilledutableau"/>
        <w:tblW w:w="1786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6A0" w:firstRow="1" w:lastRow="0" w:firstColumn="1" w:lastColumn="0" w:noHBand="1" w:noVBand="1"/>
      </w:tblPr>
      <w:tblGrid>
        <w:gridCol w:w="6237"/>
        <w:gridCol w:w="11624"/>
      </w:tblGrid>
      <w:tr w:rsidR="0006230F" w:rsidRPr="000770C7" w14:paraId="68979CAA" w14:textId="77777777" w:rsidTr="005D4C71">
        <w:trPr>
          <w:trHeight w:val="82"/>
        </w:trPr>
        <w:tc>
          <w:tcPr>
            <w:tcW w:w="6237" w:type="dxa"/>
            <w:shd w:val="clear" w:color="auto" w:fill="F0E8DE"/>
          </w:tcPr>
          <w:p w14:paraId="49FFDFF2" w14:textId="77777777" w:rsidR="0006230F" w:rsidRPr="0006230F" w:rsidRDefault="0006230F" w:rsidP="0006230F">
            <w:pPr>
              <w:pStyle w:val="Gabarith1tableau"/>
            </w:pPr>
            <w:r w:rsidRPr="0006230F">
              <w:t>Mode de formation</w:t>
            </w:r>
          </w:p>
          <w:p w14:paraId="783F143D" w14:textId="77777777" w:rsidR="0006230F" w:rsidRPr="0006230F" w:rsidRDefault="0006230F" w:rsidP="0006230F">
            <w:pPr>
              <w:pStyle w:val="Gabaritexempletableau"/>
            </w:pPr>
            <w:r w:rsidRPr="0006230F">
              <w:t>Hybride avec ou sans télé-enseignement</w:t>
            </w:r>
          </w:p>
          <w:p w14:paraId="4926B5DF" w14:textId="1196250B" w:rsidR="0006230F" w:rsidRPr="00487367" w:rsidRDefault="0006230F" w:rsidP="0006230F">
            <w:pPr>
              <w:pStyle w:val="Gabaritexempletableau"/>
            </w:pPr>
            <w:r w:rsidRPr="0006230F">
              <w:t>Exclusivement à distance</w:t>
            </w:r>
          </w:p>
        </w:tc>
        <w:tc>
          <w:tcPr>
            <w:tcW w:w="11624" w:type="dxa"/>
          </w:tcPr>
          <w:p w14:paraId="6D1C0FD0" w14:textId="16C1AA43" w:rsidR="0006230F" w:rsidRPr="000770C7" w:rsidRDefault="0006230F" w:rsidP="0006230F">
            <w:pPr>
              <w:pStyle w:val="Gabaritp9"/>
              <w:spacing w:after="0" w:line="240" w:lineRule="auto"/>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bl>
    <w:p w14:paraId="104FEC41" w14:textId="77777777" w:rsidR="00335113" w:rsidRDefault="00335113" w:rsidP="0009182A">
      <w:pPr>
        <w:pStyle w:val="gabaritp24"/>
      </w:pPr>
    </w:p>
    <w:p w14:paraId="09FA45B7" w14:textId="785FDA8B" w:rsidR="0006230F" w:rsidRDefault="0006230F" w:rsidP="0009182A">
      <w:pPr>
        <w:pStyle w:val="gabaritp24"/>
      </w:pPr>
      <w:r w:rsidRPr="21CCF53A">
        <w:t>1.</w:t>
      </w:r>
      <w:r>
        <w:t>4</w:t>
      </w:r>
      <w:r>
        <w:tab/>
        <w:t>R</w:t>
      </w:r>
      <w:r w:rsidRPr="21CCF53A">
        <w:t>essources et contraintes</w:t>
      </w:r>
    </w:p>
    <w:tbl>
      <w:tblPr>
        <w:tblStyle w:val="Grilledutableau"/>
        <w:tblW w:w="179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6A0" w:firstRow="1" w:lastRow="0" w:firstColumn="1" w:lastColumn="0" w:noHBand="1" w:noVBand="1"/>
      </w:tblPr>
      <w:tblGrid>
        <w:gridCol w:w="6234"/>
        <w:gridCol w:w="5812"/>
        <w:gridCol w:w="5952"/>
      </w:tblGrid>
      <w:tr w:rsidR="00777E9E" w14:paraId="50CD16CC" w14:textId="77777777" w:rsidTr="005D4C71">
        <w:tc>
          <w:tcPr>
            <w:tcW w:w="6234" w:type="dxa"/>
            <w:shd w:val="clear" w:color="auto" w:fill="F0E8DE"/>
          </w:tcPr>
          <w:p w14:paraId="40B503C1" w14:textId="77777777" w:rsidR="00777E9E" w:rsidRPr="001517BC" w:rsidRDefault="00777E9E" w:rsidP="001517BC">
            <w:pPr>
              <w:pStyle w:val="Gabarith1tableau"/>
            </w:pPr>
            <w:r w:rsidRPr="001517BC">
              <w:t>Environnement numérique d’apprentissage (ENA) supporté et/ou recommandé par votre organisation</w:t>
            </w:r>
          </w:p>
          <w:p w14:paraId="5C6ADD5F" w14:textId="4E4E04E2" w:rsidR="00777E9E" w:rsidRPr="001517BC" w:rsidRDefault="00777E9E" w:rsidP="001517BC">
            <w:pPr>
              <w:pStyle w:val="Gabaritexempletableau"/>
              <w:rPr>
                <w:color w:val="auto"/>
              </w:rPr>
            </w:pPr>
            <w:r w:rsidRPr="1F0BC186">
              <w:t xml:space="preserve">*Des exemples sont présentés dans le module 4 du microprogramme </w:t>
            </w:r>
            <w:r w:rsidRPr="1F0BC186">
              <w:rPr>
                <w:b/>
                <w:bCs/>
              </w:rPr>
              <w:t>Diffuser</w:t>
            </w:r>
            <w:r w:rsidRPr="1F0BC186">
              <w:t>.</w:t>
            </w:r>
          </w:p>
        </w:tc>
        <w:tc>
          <w:tcPr>
            <w:tcW w:w="11764" w:type="dxa"/>
            <w:gridSpan w:val="2"/>
          </w:tcPr>
          <w:p w14:paraId="0ABB5C35" w14:textId="04C4BBCB" w:rsidR="00777E9E" w:rsidRPr="001517BC" w:rsidRDefault="001517BC" w:rsidP="001517BC">
            <w:pPr>
              <w:pStyle w:val="Gabaritptableau"/>
            </w:pPr>
            <w:r>
              <w:fldChar w:fldCharType="begin">
                <w:ffData>
                  <w:name w:val="Texte7"/>
                  <w:enabled/>
                  <w:calcOnExit w:val="0"/>
                  <w:textInput/>
                </w:ffData>
              </w:fldChar>
            </w:r>
            <w:bookmarkStart w:id="1" w:name="Texte7"/>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1"/>
          </w:p>
        </w:tc>
      </w:tr>
      <w:tr w:rsidR="00777E9E" w14:paraId="1A7449F3" w14:textId="77777777" w:rsidTr="005D4C71">
        <w:trPr>
          <w:trHeight w:val="764"/>
        </w:trPr>
        <w:tc>
          <w:tcPr>
            <w:tcW w:w="6234" w:type="dxa"/>
            <w:shd w:val="clear" w:color="auto" w:fill="F0E8DE"/>
          </w:tcPr>
          <w:p w14:paraId="66F07D21" w14:textId="77777777" w:rsidR="00777E9E" w:rsidRDefault="00777E9E" w:rsidP="001517BC">
            <w:pPr>
              <w:pStyle w:val="Gabarith1tableau"/>
            </w:pPr>
            <w:r w:rsidRPr="13BF3C94">
              <w:t>Logiciels ou applications nécessaires</w:t>
            </w:r>
          </w:p>
          <w:p w14:paraId="32FD3FD8" w14:textId="77777777" w:rsidR="00777E9E" w:rsidRDefault="00777E9E" w:rsidP="001517BC">
            <w:pPr>
              <w:pStyle w:val="Gabaritexempletableau"/>
            </w:pPr>
            <w:r w:rsidRPr="1F0BC186">
              <w:t xml:space="preserve">*Des exemples sont présentés dans </w:t>
            </w:r>
            <w:r>
              <w:t>le</w:t>
            </w:r>
            <w:r w:rsidRPr="1F0BC186">
              <w:t xml:space="preserve"> microprogramme </w:t>
            </w:r>
            <w:r w:rsidRPr="1F0BC186">
              <w:rPr>
                <w:b/>
                <w:bCs/>
              </w:rPr>
              <w:t>Diffuser</w:t>
            </w:r>
            <w:r w:rsidRPr="1F0BC186">
              <w:t>.</w:t>
            </w:r>
          </w:p>
        </w:tc>
        <w:tc>
          <w:tcPr>
            <w:tcW w:w="5812" w:type="dxa"/>
          </w:tcPr>
          <w:p w14:paraId="388707AD" w14:textId="77777777" w:rsidR="00777E9E" w:rsidRPr="00E26A4B" w:rsidRDefault="00777E9E" w:rsidP="001517BC">
            <w:pPr>
              <w:pStyle w:val="Gabarith1tableau"/>
            </w:pPr>
            <w:r w:rsidRPr="00E26A4B">
              <w:t xml:space="preserve">Logiciels génériques déjà dans votre </w:t>
            </w:r>
            <w:r>
              <w:t>centre de services scolaire (CSS)</w:t>
            </w:r>
            <w:r w:rsidRPr="00E26A4B">
              <w:t xml:space="preserve"> :</w:t>
            </w:r>
          </w:p>
          <w:p w14:paraId="11FD584F" w14:textId="245F3003" w:rsidR="00777E9E" w:rsidRDefault="00777E9E" w:rsidP="001517BC">
            <w:pPr>
              <w:pStyle w:val="Gabaritexempletableau"/>
              <w:spacing w:after="240"/>
              <w:rPr>
                <w:lang w:val="en-US"/>
              </w:rPr>
            </w:pPr>
            <w:proofErr w:type="gramStart"/>
            <w:r w:rsidRPr="00E26A4B">
              <w:rPr>
                <w:lang w:val="en-US"/>
              </w:rPr>
              <w:t>Exemple :</w:t>
            </w:r>
            <w:proofErr w:type="gramEnd"/>
            <w:r w:rsidR="00B73685">
              <w:rPr>
                <w:lang w:val="en-US"/>
              </w:rPr>
              <w:t xml:space="preserve"> </w:t>
            </w:r>
            <w:r w:rsidRPr="00E26A4B">
              <w:rPr>
                <w:lang w:val="en-US"/>
              </w:rPr>
              <w:t>Microsoft Teams, Zoom, Google Classroom</w:t>
            </w:r>
          </w:p>
          <w:p w14:paraId="7087C7A7" w14:textId="5761BE19" w:rsidR="001517BC" w:rsidRPr="001517BC" w:rsidRDefault="001517BC" w:rsidP="001517BC">
            <w:pPr>
              <w:pStyle w:val="Gabaritptableau"/>
            </w:pPr>
            <w:r>
              <w:fldChar w:fldCharType="begin">
                <w:ffData>
                  <w:name w:val="Texte6"/>
                  <w:enabled/>
                  <w:calcOnExit w:val="0"/>
                  <w:textInput/>
                </w:ffData>
              </w:fldChar>
            </w:r>
            <w:bookmarkStart w:id="2" w:name="Texte6"/>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2"/>
          </w:p>
        </w:tc>
        <w:tc>
          <w:tcPr>
            <w:tcW w:w="5952" w:type="dxa"/>
          </w:tcPr>
          <w:p w14:paraId="24033A7F" w14:textId="77777777" w:rsidR="00777E9E" w:rsidRPr="00E26A4B" w:rsidRDefault="00777E9E" w:rsidP="001517BC">
            <w:pPr>
              <w:pStyle w:val="Gabarith1tableau"/>
            </w:pPr>
            <w:r w:rsidRPr="00E26A4B">
              <w:t>Logiciels spécial</w:t>
            </w:r>
            <w:r>
              <w:t xml:space="preserve">ement utiles </w:t>
            </w:r>
            <w:r w:rsidRPr="00E26A4B">
              <w:t xml:space="preserve">pour votre </w:t>
            </w:r>
            <w:r w:rsidRPr="001517BC">
              <w:t>discipline</w:t>
            </w:r>
            <w:r w:rsidRPr="00E26A4B">
              <w:t xml:space="preserve"> :</w:t>
            </w:r>
          </w:p>
          <w:p w14:paraId="6210B343" w14:textId="77777777" w:rsidR="00777E9E" w:rsidRDefault="00777E9E" w:rsidP="001517BC">
            <w:pPr>
              <w:pStyle w:val="Gabaritexempletableau"/>
              <w:spacing w:after="240"/>
            </w:pPr>
            <w:r w:rsidRPr="001517BC">
              <w:t>Exemple : Photoshop, Camtésia, AdobePro</w:t>
            </w:r>
          </w:p>
          <w:p w14:paraId="2AE7D21C" w14:textId="7428FFB4" w:rsidR="001517BC" w:rsidRPr="001517BC" w:rsidRDefault="001517BC" w:rsidP="001517BC">
            <w:pPr>
              <w:pStyle w:val="Gabaritptableau"/>
            </w:pPr>
            <w:r>
              <w:fldChar w:fldCharType="begin">
                <w:ffData>
                  <w:name w:val="Texte5"/>
                  <w:enabled/>
                  <w:calcOnExit w:val="0"/>
                  <w:textInput/>
                </w:ffData>
              </w:fldChar>
            </w:r>
            <w:bookmarkStart w:id="3" w:name="Texte5"/>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3"/>
          </w:p>
        </w:tc>
      </w:tr>
      <w:tr w:rsidR="00777E9E" w14:paraId="66A249BD" w14:textId="77777777" w:rsidTr="005D4C71">
        <w:tc>
          <w:tcPr>
            <w:tcW w:w="6234" w:type="dxa"/>
            <w:shd w:val="clear" w:color="auto" w:fill="F0E8DE"/>
          </w:tcPr>
          <w:p w14:paraId="7A45B794" w14:textId="77777777" w:rsidR="00777E9E" w:rsidRPr="001517BC" w:rsidRDefault="00777E9E" w:rsidP="001517BC">
            <w:pPr>
              <w:pStyle w:val="Gabarith1tableau"/>
            </w:pPr>
            <w:r w:rsidRPr="001517BC">
              <w:t>Matériel technologique disponible et/ou nécessaire</w:t>
            </w:r>
          </w:p>
          <w:p w14:paraId="5FA0B3D5" w14:textId="77777777" w:rsidR="00777E9E" w:rsidRPr="001517BC" w:rsidRDefault="00777E9E" w:rsidP="001517BC">
            <w:pPr>
              <w:pStyle w:val="Gabaritexempletableau"/>
            </w:pPr>
            <w:r w:rsidRPr="001517BC">
              <w:t xml:space="preserve">Exemples : Chariot </w:t>
            </w:r>
            <w:proofErr w:type="gramStart"/>
            <w:r w:rsidRPr="001517BC">
              <w:t>de iPad</w:t>
            </w:r>
            <w:proofErr w:type="gramEnd"/>
            <w:r w:rsidRPr="001517BC">
              <w:t>, Chromebook, etc.</w:t>
            </w:r>
          </w:p>
        </w:tc>
        <w:tc>
          <w:tcPr>
            <w:tcW w:w="11764" w:type="dxa"/>
            <w:gridSpan w:val="2"/>
          </w:tcPr>
          <w:p w14:paraId="331FD104" w14:textId="67E42E55" w:rsidR="00777E9E" w:rsidRPr="001517BC" w:rsidRDefault="001517BC" w:rsidP="001517BC">
            <w:pPr>
              <w:pStyle w:val="Gabaritptableau"/>
            </w:pPr>
            <w:r>
              <w:fldChar w:fldCharType="begin">
                <w:ffData>
                  <w:name w:val="Texte8"/>
                  <w:enabled/>
                  <w:calcOnExit w:val="0"/>
                  <w:textInput/>
                </w:ffData>
              </w:fldChar>
            </w:r>
            <w:r>
              <w:instrText xml:space="preserve"> </w:instrText>
            </w:r>
            <w:bookmarkStart w:id="4" w:name="Texte8"/>
            <w:r>
              <w:instrText xml:space="preserve">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4"/>
          </w:p>
        </w:tc>
      </w:tr>
      <w:tr w:rsidR="00777E9E" w14:paraId="4B5736FB" w14:textId="77777777" w:rsidTr="005D4C71">
        <w:tc>
          <w:tcPr>
            <w:tcW w:w="6234" w:type="dxa"/>
            <w:shd w:val="clear" w:color="auto" w:fill="F0E8DE"/>
          </w:tcPr>
          <w:p w14:paraId="7AF3B5D7" w14:textId="77777777" w:rsidR="00777E9E" w:rsidRPr="001517BC" w:rsidRDefault="00777E9E" w:rsidP="001517BC">
            <w:pPr>
              <w:pStyle w:val="Gabarith1tableau"/>
            </w:pPr>
            <w:r w:rsidRPr="001517BC">
              <w:t>Autres ressources nécessaires</w:t>
            </w:r>
          </w:p>
          <w:p w14:paraId="729405AB" w14:textId="77777777" w:rsidR="00777E9E" w:rsidRPr="001517BC" w:rsidRDefault="00777E9E" w:rsidP="001517BC">
            <w:pPr>
              <w:pStyle w:val="Gabaritexempletableau"/>
            </w:pPr>
            <w:r w:rsidRPr="001517BC">
              <w:t xml:space="preserve">Exemples de ressources : </w:t>
            </w:r>
          </w:p>
          <w:p w14:paraId="33AA6809" w14:textId="77777777" w:rsidR="00777E9E" w:rsidRPr="001517BC" w:rsidRDefault="00777E9E" w:rsidP="001517BC">
            <w:pPr>
              <w:pStyle w:val="Gabaritexempletableau"/>
            </w:pPr>
            <w:r w:rsidRPr="001517BC">
              <w:t xml:space="preserve">-conseiller en technopédagogie </w:t>
            </w:r>
          </w:p>
          <w:p w14:paraId="2B65DEF0" w14:textId="77777777" w:rsidR="00777E9E" w:rsidRPr="001517BC" w:rsidRDefault="00777E9E" w:rsidP="001517BC">
            <w:pPr>
              <w:pStyle w:val="Gabaritexempletableau"/>
            </w:pPr>
            <w:r w:rsidRPr="001517BC">
              <w:t>-informaticien pour du soutien technique</w:t>
            </w:r>
          </w:p>
          <w:p w14:paraId="7E266377" w14:textId="77777777" w:rsidR="00777E9E" w:rsidRDefault="00777E9E" w:rsidP="001517BC">
            <w:pPr>
              <w:pStyle w:val="Gabaritexempletableau"/>
            </w:pPr>
            <w:r w:rsidRPr="001517BC">
              <w:t>-besoins de formations pour une plateforme d’apprentissage ou une application</w:t>
            </w:r>
            <w:r w:rsidRPr="1F0BC186">
              <w:t xml:space="preserve"> </w:t>
            </w:r>
          </w:p>
        </w:tc>
        <w:tc>
          <w:tcPr>
            <w:tcW w:w="11764" w:type="dxa"/>
            <w:gridSpan w:val="2"/>
          </w:tcPr>
          <w:p w14:paraId="21C2DAF9" w14:textId="49671D08" w:rsidR="00777E9E" w:rsidRPr="001517BC" w:rsidRDefault="001517BC" w:rsidP="001517BC">
            <w:pPr>
              <w:pStyle w:val="Gabaritptableau"/>
            </w:pPr>
            <w:r>
              <w:fldChar w:fldCharType="begin">
                <w:ffData>
                  <w:name w:val="Texte9"/>
                  <w:enabled/>
                  <w:calcOnExit w:val="0"/>
                  <w:textInput/>
                </w:ffData>
              </w:fldChar>
            </w:r>
            <w:bookmarkStart w:id="5" w:name="Texte9"/>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5"/>
          </w:p>
        </w:tc>
      </w:tr>
      <w:tr w:rsidR="00777E9E" w14:paraId="51B8A74E" w14:textId="77777777" w:rsidTr="005D4C71">
        <w:tc>
          <w:tcPr>
            <w:tcW w:w="6234" w:type="dxa"/>
            <w:shd w:val="clear" w:color="auto" w:fill="F0E8DE"/>
          </w:tcPr>
          <w:p w14:paraId="6BE521AF" w14:textId="77777777" w:rsidR="00777E9E" w:rsidRPr="001517BC" w:rsidRDefault="00777E9E" w:rsidP="001517BC">
            <w:pPr>
              <w:pStyle w:val="Gabarith1tableau"/>
            </w:pPr>
            <w:r w:rsidRPr="001517BC">
              <w:t xml:space="preserve">Contraintes </w:t>
            </w:r>
          </w:p>
          <w:p w14:paraId="504A22FF" w14:textId="77777777" w:rsidR="00777E9E" w:rsidRPr="001517BC" w:rsidRDefault="00777E9E" w:rsidP="001517BC">
            <w:pPr>
              <w:pStyle w:val="Gabaritexempletableau"/>
            </w:pPr>
            <w:r w:rsidRPr="001517BC">
              <w:t xml:space="preserve">Exemples : </w:t>
            </w:r>
          </w:p>
          <w:p w14:paraId="472D642F" w14:textId="77777777" w:rsidR="00777E9E" w:rsidRPr="001517BC" w:rsidRDefault="00777E9E" w:rsidP="001517BC">
            <w:pPr>
              <w:pStyle w:val="Gabaritexempletableau"/>
            </w:pPr>
            <w:r w:rsidRPr="001517BC">
              <w:t>-le manque d’appareils numériques</w:t>
            </w:r>
          </w:p>
          <w:p w14:paraId="336926DB" w14:textId="77777777" w:rsidR="00777E9E" w:rsidRPr="001517BC" w:rsidRDefault="00777E9E" w:rsidP="001517BC">
            <w:pPr>
              <w:pStyle w:val="Gabaritexempletableau"/>
            </w:pPr>
            <w:r w:rsidRPr="001517BC">
              <w:t xml:space="preserve">-la nécessité que chaque élève ait une paire d’écouteurs </w:t>
            </w:r>
          </w:p>
          <w:p w14:paraId="640479D8" w14:textId="77777777" w:rsidR="00777E9E" w:rsidRDefault="00777E9E" w:rsidP="001517BC">
            <w:pPr>
              <w:pStyle w:val="Gabaritexempletableau"/>
            </w:pPr>
            <w:r w:rsidRPr="001517BC">
              <w:t>-projecteur, laboratoire informatique, etc.</w:t>
            </w:r>
          </w:p>
        </w:tc>
        <w:tc>
          <w:tcPr>
            <w:tcW w:w="11764" w:type="dxa"/>
            <w:gridSpan w:val="2"/>
          </w:tcPr>
          <w:p w14:paraId="1AC34EF4" w14:textId="6CDBE68F" w:rsidR="00777E9E" w:rsidRPr="001517BC" w:rsidRDefault="001517BC" w:rsidP="001517BC">
            <w:pPr>
              <w:pStyle w:val="Gabaritptableau"/>
            </w:pPr>
            <w:r>
              <w:fldChar w:fldCharType="begin">
                <w:ffData>
                  <w:name w:val="Texte10"/>
                  <w:enabled/>
                  <w:calcOnExit w:val="0"/>
                  <w:textInput/>
                </w:ffData>
              </w:fldChar>
            </w:r>
            <w:bookmarkStart w:id="6" w:name="Texte10"/>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bookmarkEnd w:id="6"/>
          </w:p>
        </w:tc>
      </w:tr>
    </w:tbl>
    <w:p w14:paraId="5A60D1DF" w14:textId="317297EF" w:rsidR="00777E9E" w:rsidRPr="00F25D26" w:rsidRDefault="00777E9E" w:rsidP="0009182A">
      <w:pPr>
        <w:pStyle w:val="GabaritH2"/>
      </w:pPr>
      <w:r w:rsidRPr="0009182A">
        <w:lastRenderedPageBreak/>
        <w:t>Design</w:t>
      </w:r>
      <w:r w:rsidRPr="00F25D26">
        <w:t xml:space="preserve"> pédagogique</w:t>
      </w:r>
    </w:p>
    <w:p w14:paraId="5153FEE2" w14:textId="2145E8E3" w:rsidR="00F25D26" w:rsidRDefault="00F25D26" w:rsidP="0009182A">
      <w:pPr>
        <w:pStyle w:val="gabaritp24"/>
      </w:pPr>
      <w:r w:rsidRPr="00F25D26">
        <w:t>2.1</w:t>
      </w:r>
      <w:r>
        <w:tab/>
      </w:r>
      <w:r w:rsidRPr="00F25D26">
        <w:t>Planification globale (</w:t>
      </w:r>
      <w:r w:rsidRPr="0009182A">
        <w:t>macrodesign</w:t>
      </w:r>
      <w:r w:rsidRPr="00F25D26">
        <w:t>)</w:t>
      </w:r>
    </w:p>
    <w:tbl>
      <w:tblPr>
        <w:tblStyle w:val="Grilledutableau"/>
        <w:tblW w:w="1786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6A0" w:firstRow="1" w:lastRow="0" w:firstColumn="1" w:lastColumn="0" w:noHBand="1" w:noVBand="1"/>
      </w:tblPr>
      <w:tblGrid>
        <w:gridCol w:w="6237"/>
        <w:gridCol w:w="11624"/>
      </w:tblGrid>
      <w:tr w:rsidR="00F25D26" w:rsidRPr="000770C7" w14:paraId="1C3127D4" w14:textId="77777777" w:rsidTr="005D4C71">
        <w:trPr>
          <w:trHeight w:val="82"/>
        </w:trPr>
        <w:tc>
          <w:tcPr>
            <w:tcW w:w="17861" w:type="dxa"/>
            <w:gridSpan w:val="2"/>
            <w:shd w:val="clear" w:color="auto" w:fill="D9D9D9" w:themeFill="background1" w:themeFillShade="D9"/>
          </w:tcPr>
          <w:p w14:paraId="58F077CF" w14:textId="01DAD5ED" w:rsidR="00F25D26" w:rsidRPr="00F25D26" w:rsidRDefault="00F25D26" w:rsidP="00F25D26">
            <w:pPr>
              <w:pStyle w:val="Gabarith1tableau"/>
            </w:pPr>
            <w:r w:rsidRPr="00F25D26">
              <w:t>2.1.1</w:t>
            </w:r>
            <w:r>
              <w:tab/>
            </w:r>
            <w:r w:rsidRPr="00F25D26">
              <w:t>CIBLES DE FORMATION</w:t>
            </w:r>
          </w:p>
        </w:tc>
      </w:tr>
      <w:tr w:rsidR="00F25D26" w:rsidRPr="000770C7" w14:paraId="4D05869D" w14:textId="77777777" w:rsidTr="005D4C71">
        <w:trPr>
          <w:trHeight w:val="82"/>
        </w:trPr>
        <w:tc>
          <w:tcPr>
            <w:tcW w:w="6237" w:type="dxa"/>
            <w:shd w:val="clear" w:color="auto" w:fill="F0E8DE"/>
          </w:tcPr>
          <w:p w14:paraId="1E98D02D" w14:textId="77777777" w:rsidR="00F25D26" w:rsidRPr="00F25D26" w:rsidRDefault="00F25D26" w:rsidP="00F25D26">
            <w:pPr>
              <w:pStyle w:val="Gabarith1tableau"/>
            </w:pPr>
            <w:r w:rsidRPr="00F25D26">
              <w:t>A. Compétences disciplinaires</w:t>
            </w:r>
          </w:p>
          <w:p w14:paraId="15CA6BCD" w14:textId="53B26015" w:rsidR="00F25D26" w:rsidRPr="00F25D26" w:rsidRDefault="00F25D26" w:rsidP="00F25D26">
            <w:pPr>
              <w:pStyle w:val="Gabaritexempletableau"/>
            </w:pPr>
            <w:r w:rsidRPr="00F25D26">
              <w:t>Exemple :</w:t>
            </w:r>
            <w:r w:rsidR="005D1EE0">
              <w:br/>
            </w:r>
            <w:r w:rsidRPr="00F25D26">
              <w:t>Domaine des langues, Domaine du développement de la personne, Domaine de l’univers social, etc.</w:t>
            </w:r>
          </w:p>
        </w:tc>
        <w:tc>
          <w:tcPr>
            <w:tcW w:w="11624" w:type="dxa"/>
          </w:tcPr>
          <w:p w14:paraId="119645EE" w14:textId="119925D9" w:rsidR="00F25D26" w:rsidRPr="000770C7" w:rsidRDefault="00F25D26" w:rsidP="005D1EE0">
            <w:pPr>
              <w:pStyle w:val="Gabaritp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F25D26" w:rsidRPr="000770C7" w14:paraId="6BCB0E7D" w14:textId="77777777" w:rsidTr="005D4C71">
        <w:tc>
          <w:tcPr>
            <w:tcW w:w="6237" w:type="dxa"/>
            <w:shd w:val="clear" w:color="auto" w:fill="F0E8DE"/>
          </w:tcPr>
          <w:p w14:paraId="35F0493D" w14:textId="117E3F1C" w:rsidR="00F25D26" w:rsidRPr="00487367" w:rsidRDefault="00F25D26" w:rsidP="00F25D26">
            <w:pPr>
              <w:pStyle w:val="Gabarith1tableau"/>
            </w:pPr>
            <w:r w:rsidRPr="00F25D26">
              <w:t>B. Objectifs d’apprentissage des grandes étapes de l’année</w:t>
            </w:r>
          </w:p>
        </w:tc>
        <w:tc>
          <w:tcPr>
            <w:tcW w:w="11624" w:type="dxa"/>
          </w:tcPr>
          <w:p w14:paraId="5E367FA0" w14:textId="303F2C86" w:rsidR="00F25D26" w:rsidRPr="000770C7" w:rsidRDefault="00F25D26" w:rsidP="005D1EE0">
            <w:pPr>
              <w:pStyle w:val="Gabaritptableau"/>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F25D26" w:rsidRPr="000770C7" w14:paraId="351486DE" w14:textId="77777777" w:rsidTr="005D4C71">
        <w:tc>
          <w:tcPr>
            <w:tcW w:w="6237" w:type="dxa"/>
            <w:shd w:val="clear" w:color="auto" w:fill="F0E8DE"/>
          </w:tcPr>
          <w:p w14:paraId="6E0D7936" w14:textId="4063A8BC" w:rsidR="00F25D26" w:rsidRPr="00F25D26" w:rsidRDefault="00F25D26" w:rsidP="00F25D26">
            <w:pPr>
              <w:pStyle w:val="Gabarith1tableau"/>
            </w:pPr>
            <w:r w:rsidRPr="00F25D26">
              <w:t xml:space="preserve">C. Critères d’évaluation </w:t>
            </w:r>
          </w:p>
        </w:tc>
        <w:tc>
          <w:tcPr>
            <w:tcW w:w="11624" w:type="dxa"/>
          </w:tcPr>
          <w:p w14:paraId="15F00C4C" w14:textId="30CBD5A6" w:rsidR="00F25D26" w:rsidRPr="000770C7" w:rsidRDefault="00F25D26" w:rsidP="005D1EE0">
            <w:pPr>
              <w:pStyle w:val="Gabaritptableau"/>
            </w:pPr>
            <w:r w:rsidRPr="003555E2">
              <w:fldChar w:fldCharType="begin">
                <w:ffData>
                  <w:name w:val="Texte1"/>
                  <w:enabled/>
                  <w:calcOnExit w:val="0"/>
                  <w:textInput/>
                </w:ffData>
              </w:fldChar>
            </w:r>
            <w:r w:rsidRPr="003555E2">
              <w:instrText xml:space="preserve"> FORMTEXT </w:instrText>
            </w:r>
            <w:r w:rsidRPr="003555E2">
              <w:fldChar w:fldCharType="separate"/>
            </w:r>
            <w:r w:rsidR="00B1189D">
              <w:rPr>
                <w:noProof/>
              </w:rPr>
              <w:t> </w:t>
            </w:r>
            <w:r w:rsidR="00B1189D">
              <w:rPr>
                <w:noProof/>
              </w:rPr>
              <w:t> </w:t>
            </w:r>
            <w:r w:rsidR="00B1189D">
              <w:rPr>
                <w:noProof/>
              </w:rPr>
              <w:t> </w:t>
            </w:r>
            <w:r w:rsidR="00B1189D">
              <w:rPr>
                <w:noProof/>
              </w:rPr>
              <w:t> </w:t>
            </w:r>
            <w:r w:rsidR="00B1189D">
              <w:rPr>
                <w:noProof/>
              </w:rPr>
              <w:t> </w:t>
            </w:r>
            <w:r w:rsidRPr="003555E2">
              <w:fldChar w:fldCharType="end"/>
            </w:r>
          </w:p>
        </w:tc>
      </w:tr>
      <w:tr w:rsidR="00F25D26" w:rsidRPr="000770C7" w14:paraId="3B749E60" w14:textId="77777777" w:rsidTr="005D4C71">
        <w:tc>
          <w:tcPr>
            <w:tcW w:w="17861" w:type="dxa"/>
            <w:gridSpan w:val="2"/>
            <w:shd w:val="clear" w:color="auto" w:fill="D9D9D9" w:themeFill="background1" w:themeFillShade="D9"/>
          </w:tcPr>
          <w:p w14:paraId="6C7E118F" w14:textId="003FEBBA" w:rsidR="00F25D26" w:rsidRPr="000770C7" w:rsidRDefault="00F25D26" w:rsidP="00F25D26">
            <w:pPr>
              <w:pStyle w:val="Gabarith1tableau"/>
            </w:pPr>
            <w:r w:rsidRPr="00F25D26">
              <w:t>2.1.2</w:t>
            </w:r>
            <w:r>
              <w:tab/>
            </w:r>
            <w:r w:rsidRPr="00F25D26">
              <w:t>CHOIX D’ÉLÉMENTS DE CONTENUS</w:t>
            </w:r>
          </w:p>
        </w:tc>
      </w:tr>
      <w:tr w:rsidR="00F25D26" w:rsidRPr="000770C7" w14:paraId="7859E0E6" w14:textId="77777777" w:rsidTr="005D4C71">
        <w:trPr>
          <w:trHeight w:val="101"/>
        </w:trPr>
        <w:tc>
          <w:tcPr>
            <w:tcW w:w="6237" w:type="dxa"/>
            <w:shd w:val="clear" w:color="auto" w:fill="F0E8DE"/>
          </w:tcPr>
          <w:p w14:paraId="083438CB" w14:textId="77777777" w:rsidR="00F25D26" w:rsidRPr="00F25D26" w:rsidRDefault="00F25D26" w:rsidP="00F25D26">
            <w:pPr>
              <w:pStyle w:val="Gabarith1tableau"/>
            </w:pPr>
            <w:r w:rsidRPr="00F25D26">
              <w:t>D. Séquençage (ordre) des modules</w:t>
            </w:r>
          </w:p>
          <w:p w14:paraId="5F14A43D" w14:textId="567369F5" w:rsidR="00F25D26" w:rsidRPr="00F25D26" w:rsidRDefault="00F25D26" w:rsidP="00F25D26">
            <w:pPr>
              <w:pStyle w:val="Gabaritexempletableau"/>
            </w:pPr>
            <w:r w:rsidRPr="00F25D26">
              <w:t>*Voir la section 1.1 dans l’organisation de programme</w:t>
            </w:r>
          </w:p>
        </w:tc>
        <w:tc>
          <w:tcPr>
            <w:tcW w:w="11624" w:type="dxa"/>
          </w:tcPr>
          <w:p w14:paraId="36F6ED86" w14:textId="44C03061" w:rsidR="00F25D26" w:rsidRPr="005D1EE0" w:rsidRDefault="00F25D26" w:rsidP="005D1EE0">
            <w:pPr>
              <w:pStyle w:val="Gabaritptableau"/>
            </w:pPr>
            <w:r w:rsidRPr="005D1EE0">
              <w:t>1.</w:t>
            </w:r>
            <w:r w:rsidR="005D1EE0" w:rsidRPr="005D1EE0">
              <w:t xml:space="preserve"> </w:t>
            </w:r>
            <w:r w:rsidR="005D1EE0" w:rsidRPr="005D1EE0">
              <w:fldChar w:fldCharType="begin">
                <w:ffData>
                  <w:name w:val="Texte11"/>
                  <w:enabled/>
                  <w:calcOnExit w:val="0"/>
                  <w:textInput/>
                </w:ffData>
              </w:fldChar>
            </w:r>
            <w:bookmarkStart w:id="7" w:name="Texte11"/>
            <w:r w:rsidR="005D1EE0" w:rsidRPr="005D1EE0">
              <w:instrText xml:space="preserve"> FORMTEXT </w:instrText>
            </w:r>
            <w:r w:rsidR="005D1EE0" w:rsidRPr="005D1EE0">
              <w:fldChar w:fldCharType="separate"/>
            </w:r>
            <w:r w:rsidR="00B1189D">
              <w:rPr>
                <w:noProof/>
              </w:rPr>
              <w:t> </w:t>
            </w:r>
            <w:r w:rsidR="00B1189D">
              <w:rPr>
                <w:noProof/>
              </w:rPr>
              <w:t> </w:t>
            </w:r>
            <w:r w:rsidR="00B1189D">
              <w:rPr>
                <w:noProof/>
              </w:rPr>
              <w:t> </w:t>
            </w:r>
            <w:r w:rsidR="00B1189D">
              <w:rPr>
                <w:noProof/>
              </w:rPr>
              <w:t> </w:t>
            </w:r>
            <w:r w:rsidR="00B1189D">
              <w:rPr>
                <w:noProof/>
              </w:rPr>
              <w:t> </w:t>
            </w:r>
            <w:r w:rsidR="005D1EE0" w:rsidRPr="005D1EE0">
              <w:fldChar w:fldCharType="end"/>
            </w:r>
            <w:bookmarkEnd w:id="7"/>
          </w:p>
          <w:p w14:paraId="2DD05071" w14:textId="6B56D6C5" w:rsidR="00F25D26" w:rsidRPr="005D1EE0" w:rsidRDefault="00F25D26" w:rsidP="005D1EE0">
            <w:pPr>
              <w:pStyle w:val="Gabaritptableau"/>
            </w:pPr>
            <w:r w:rsidRPr="005D1EE0">
              <w:t>2.</w:t>
            </w:r>
            <w:r w:rsidR="005D1EE0" w:rsidRPr="005D1EE0">
              <w:t xml:space="preserve"> </w:t>
            </w:r>
            <w:r w:rsidR="005D1EE0" w:rsidRPr="005D1EE0">
              <w:fldChar w:fldCharType="begin">
                <w:ffData>
                  <w:name w:val="Texte12"/>
                  <w:enabled/>
                  <w:calcOnExit w:val="0"/>
                  <w:textInput/>
                </w:ffData>
              </w:fldChar>
            </w:r>
            <w:bookmarkStart w:id="8" w:name="Texte12"/>
            <w:r w:rsidR="005D1EE0" w:rsidRPr="005D1EE0">
              <w:instrText xml:space="preserve"> FORMTEXT </w:instrText>
            </w:r>
            <w:r w:rsidR="005D1EE0" w:rsidRPr="005D1EE0">
              <w:fldChar w:fldCharType="separate"/>
            </w:r>
            <w:r w:rsidR="00B1189D">
              <w:rPr>
                <w:noProof/>
              </w:rPr>
              <w:t> </w:t>
            </w:r>
            <w:r w:rsidR="00B1189D">
              <w:rPr>
                <w:noProof/>
              </w:rPr>
              <w:t> </w:t>
            </w:r>
            <w:r w:rsidR="00B1189D">
              <w:rPr>
                <w:noProof/>
              </w:rPr>
              <w:t> </w:t>
            </w:r>
            <w:r w:rsidR="00B1189D">
              <w:rPr>
                <w:noProof/>
              </w:rPr>
              <w:t> </w:t>
            </w:r>
            <w:r w:rsidR="00B1189D">
              <w:rPr>
                <w:noProof/>
              </w:rPr>
              <w:t> </w:t>
            </w:r>
            <w:r w:rsidR="005D1EE0" w:rsidRPr="005D1EE0">
              <w:fldChar w:fldCharType="end"/>
            </w:r>
            <w:bookmarkEnd w:id="8"/>
          </w:p>
          <w:p w14:paraId="2BB310C6" w14:textId="61EF7D3C" w:rsidR="00F25D26" w:rsidRPr="005D1EE0" w:rsidRDefault="00F25D26" w:rsidP="005D1EE0">
            <w:pPr>
              <w:pStyle w:val="Gabaritptableau"/>
            </w:pPr>
            <w:r w:rsidRPr="005D1EE0">
              <w:t>3.</w:t>
            </w:r>
            <w:r w:rsidR="005D1EE0" w:rsidRPr="005D1EE0">
              <w:t xml:space="preserve"> </w:t>
            </w:r>
            <w:r w:rsidR="005D1EE0" w:rsidRPr="005D1EE0">
              <w:fldChar w:fldCharType="begin">
                <w:ffData>
                  <w:name w:val="Texte13"/>
                  <w:enabled/>
                  <w:calcOnExit w:val="0"/>
                  <w:textInput/>
                </w:ffData>
              </w:fldChar>
            </w:r>
            <w:bookmarkStart w:id="9" w:name="Texte13"/>
            <w:r w:rsidR="005D1EE0" w:rsidRPr="005D1EE0">
              <w:instrText xml:space="preserve"> FORMTEXT </w:instrText>
            </w:r>
            <w:r w:rsidR="005D1EE0" w:rsidRPr="005D1EE0">
              <w:fldChar w:fldCharType="separate"/>
            </w:r>
            <w:r w:rsidR="00B1189D">
              <w:rPr>
                <w:noProof/>
              </w:rPr>
              <w:t> </w:t>
            </w:r>
            <w:r w:rsidR="00B1189D">
              <w:rPr>
                <w:noProof/>
              </w:rPr>
              <w:t> </w:t>
            </w:r>
            <w:r w:rsidR="00B1189D">
              <w:rPr>
                <w:noProof/>
              </w:rPr>
              <w:t> </w:t>
            </w:r>
            <w:r w:rsidR="00B1189D">
              <w:rPr>
                <w:noProof/>
              </w:rPr>
              <w:t> </w:t>
            </w:r>
            <w:r w:rsidR="00B1189D">
              <w:rPr>
                <w:noProof/>
              </w:rPr>
              <w:t> </w:t>
            </w:r>
            <w:r w:rsidR="005D1EE0" w:rsidRPr="005D1EE0">
              <w:fldChar w:fldCharType="end"/>
            </w:r>
            <w:bookmarkEnd w:id="9"/>
          </w:p>
          <w:p w14:paraId="35EDA183" w14:textId="22274E62" w:rsidR="00F25D26" w:rsidRPr="003555E2" w:rsidRDefault="00F25D26" w:rsidP="005D1EE0">
            <w:pPr>
              <w:pStyle w:val="Gabaritptableau"/>
            </w:pPr>
            <w:r w:rsidRPr="005D1EE0">
              <w:t>4.</w:t>
            </w:r>
            <w:r w:rsidR="005D1EE0" w:rsidRPr="005D1EE0">
              <w:t xml:space="preserve"> </w:t>
            </w:r>
            <w:r w:rsidR="005D1EE0" w:rsidRPr="005D1EE0">
              <w:fldChar w:fldCharType="begin">
                <w:ffData>
                  <w:name w:val="Texte14"/>
                  <w:enabled/>
                  <w:calcOnExit w:val="0"/>
                  <w:textInput/>
                </w:ffData>
              </w:fldChar>
            </w:r>
            <w:bookmarkStart w:id="10" w:name="Texte14"/>
            <w:r w:rsidR="005D1EE0" w:rsidRPr="005D1EE0">
              <w:instrText xml:space="preserve"> FORMTEXT </w:instrText>
            </w:r>
            <w:r w:rsidR="005D1EE0" w:rsidRPr="005D1EE0">
              <w:fldChar w:fldCharType="separate"/>
            </w:r>
            <w:r w:rsidR="00B1189D">
              <w:rPr>
                <w:noProof/>
              </w:rPr>
              <w:t> </w:t>
            </w:r>
            <w:r w:rsidR="00B1189D">
              <w:rPr>
                <w:noProof/>
              </w:rPr>
              <w:t> </w:t>
            </w:r>
            <w:r w:rsidR="00B1189D">
              <w:rPr>
                <w:noProof/>
              </w:rPr>
              <w:t> </w:t>
            </w:r>
            <w:r w:rsidR="00B1189D">
              <w:rPr>
                <w:noProof/>
              </w:rPr>
              <w:t> </w:t>
            </w:r>
            <w:r w:rsidR="00B1189D">
              <w:rPr>
                <w:noProof/>
              </w:rPr>
              <w:t> </w:t>
            </w:r>
            <w:r w:rsidR="005D1EE0" w:rsidRPr="005D1EE0">
              <w:fldChar w:fldCharType="end"/>
            </w:r>
            <w:bookmarkEnd w:id="10"/>
          </w:p>
        </w:tc>
      </w:tr>
    </w:tbl>
    <w:p w14:paraId="7F0B72FB" w14:textId="77777777" w:rsidR="00335113" w:rsidRDefault="00335113" w:rsidP="0009182A">
      <w:pPr>
        <w:pStyle w:val="gabaritp24"/>
      </w:pPr>
    </w:p>
    <w:p w14:paraId="4143AF17" w14:textId="77777777" w:rsidR="00335113" w:rsidRDefault="00335113">
      <w:pPr>
        <w:spacing w:after="0" w:line="240" w:lineRule="auto"/>
        <w:rPr>
          <w:rFonts w:ascii="Century Gothic" w:eastAsiaTheme="minorHAnsi" w:hAnsi="Century Gothic"/>
          <w:color w:val="212121"/>
          <w:sz w:val="18"/>
          <w:szCs w:val="20"/>
          <w:lang w:eastAsia="en-US"/>
        </w:rPr>
      </w:pPr>
      <w:r>
        <w:br w:type="page"/>
      </w:r>
    </w:p>
    <w:p w14:paraId="5B6152D5" w14:textId="7547097B" w:rsidR="005D1EE0" w:rsidRPr="005D1EE0" w:rsidRDefault="005D1EE0" w:rsidP="0009182A">
      <w:pPr>
        <w:pStyle w:val="gabaritp24"/>
      </w:pPr>
      <w:r w:rsidRPr="005D1EE0">
        <w:lastRenderedPageBreak/>
        <w:t>2.2</w:t>
      </w:r>
      <w:r w:rsidR="00B73685">
        <w:tab/>
      </w:r>
      <w:r w:rsidRPr="005D1EE0">
        <w:t>Planification globale (macrodesign)</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76"/>
        <w:gridCol w:w="2007"/>
        <w:gridCol w:w="2267"/>
        <w:gridCol w:w="2299"/>
        <w:gridCol w:w="2270"/>
        <w:gridCol w:w="2047"/>
        <w:gridCol w:w="1939"/>
        <w:gridCol w:w="2468"/>
        <w:gridCol w:w="1017"/>
      </w:tblGrid>
      <w:tr w:rsidR="005D4C71" w:rsidRPr="005D4C71" w14:paraId="02A34AA9" w14:textId="77777777" w:rsidTr="000A4395">
        <w:trPr>
          <w:trHeight w:val="895"/>
        </w:trPr>
        <w:tc>
          <w:tcPr>
            <w:tcW w:w="466" w:type="pct"/>
            <w:vMerge w:val="restart"/>
            <w:shd w:val="clear" w:color="auto" w:fill="F0E8DE"/>
          </w:tcPr>
          <w:p w14:paraId="19340406" w14:textId="77777777" w:rsidR="00777E9E" w:rsidRPr="005D4C71" w:rsidRDefault="00777E9E" w:rsidP="005D4C71">
            <w:pPr>
              <w:pStyle w:val="Gabarith1tableau"/>
              <w:rPr>
                <w:szCs w:val="18"/>
              </w:rPr>
            </w:pPr>
            <w:r w:rsidRPr="005D4C71">
              <w:rPr>
                <w:szCs w:val="18"/>
              </w:rPr>
              <w:t>Étapes et pondération</w:t>
            </w:r>
          </w:p>
        </w:tc>
        <w:tc>
          <w:tcPr>
            <w:tcW w:w="558" w:type="pct"/>
            <w:vMerge w:val="restart"/>
            <w:shd w:val="clear" w:color="auto" w:fill="F0E8DE"/>
          </w:tcPr>
          <w:p w14:paraId="7B8B1B37" w14:textId="77777777" w:rsidR="00777E9E" w:rsidRPr="005D4C71" w:rsidRDefault="00777E9E" w:rsidP="005D4C71">
            <w:pPr>
              <w:pStyle w:val="Gabarith1tableau"/>
              <w:rPr>
                <w:szCs w:val="18"/>
              </w:rPr>
            </w:pPr>
            <w:r w:rsidRPr="005D4C71">
              <w:rPr>
                <w:szCs w:val="18"/>
              </w:rPr>
              <w:t>Modules</w:t>
            </w:r>
          </w:p>
        </w:tc>
        <w:tc>
          <w:tcPr>
            <w:tcW w:w="630" w:type="pct"/>
            <w:vMerge w:val="restart"/>
            <w:shd w:val="clear" w:color="auto" w:fill="F0E8DE"/>
          </w:tcPr>
          <w:p w14:paraId="22A0004C" w14:textId="77777777" w:rsidR="00777E9E" w:rsidRPr="005D4C71" w:rsidRDefault="00777E9E" w:rsidP="005D4C71">
            <w:pPr>
              <w:pStyle w:val="Gabarith1tableau"/>
              <w:rPr>
                <w:szCs w:val="18"/>
              </w:rPr>
            </w:pPr>
            <w:r w:rsidRPr="005D4C71">
              <w:rPr>
                <w:szCs w:val="18"/>
              </w:rPr>
              <w:t>Connaissances / éléments de contenu</w:t>
            </w:r>
          </w:p>
        </w:tc>
        <w:tc>
          <w:tcPr>
            <w:tcW w:w="639" w:type="pct"/>
            <w:vMerge w:val="restart"/>
            <w:shd w:val="clear" w:color="auto" w:fill="F0E8DE"/>
          </w:tcPr>
          <w:p w14:paraId="6F382C10" w14:textId="77777777" w:rsidR="00777E9E" w:rsidRPr="005D4C71" w:rsidRDefault="00777E9E" w:rsidP="005D4C71">
            <w:pPr>
              <w:pStyle w:val="Gabarith1tableau"/>
              <w:rPr>
                <w:szCs w:val="18"/>
              </w:rPr>
            </w:pPr>
            <w:r w:rsidRPr="005D4C71">
              <w:rPr>
                <w:szCs w:val="18"/>
              </w:rPr>
              <w:t>Durée (périodes ou cycles)</w:t>
            </w:r>
          </w:p>
        </w:tc>
        <w:tc>
          <w:tcPr>
            <w:tcW w:w="2707" w:type="pct"/>
            <w:gridSpan w:val="5"/>
            <w:shd w:val="clear" w:color="auto" w:fill="F0E8DE"/>
          </w:tcPr>
          <w:p w14:paraId="58FF5474" w14:textId="77777777" w:rsidR="00777E9E" w:rsidRPr="005D4C71" w:rsidRDefault="00777E9E" w:rsidP="005D4C71">
            <w:pPr>
              <w:pStyle w:val="Gabarith1tableau"/>
              <w:rPr>
                <w:szCs w:val="18"/>
              </w:rPr>
            </w:pPr>
            <w:r w:rsidRPr="005D4C71">
              <w:rPr>
                <w:szCs w:val="18"/>
              </w:rPr>
              <w:t>Compétences</w:t>
            </w:r>
          </w:p>
          <w:p w14:paraId="5657BCAF" w14:textId="2F16C44F" w:rsidR="00777E9E" w:rsidRPr="005D4C71" w:rsidRDefault="00AE7E5E" w:rsidP="00AE7E5E">
            <w:pPr>
              <w:pStyle w:val="Gabaritlitiret"/>
              <w:rPr>
                <w:szCs w:val="18"/>
              </w:rPr>
            </w:pPr>
            <w:r w:rsidRPr="005D1EE0">
              <w:fldChar w:fldCharType="begin">
                <w:ffData>
                  <w:name w:val="Texte11"/>
                  <w:enabled/>
                  <w:calcOnExit w:val="0"/>
                  <w:textInput/>
                </w:ffData>
              </w:fldChar>
            </w:r>
            <w:r w:rsidRPr="005D1EE0">
              <w:instrText xml:space="preserve"> FORMTEXT </w:instrText>
            </w:r>
            <w:r w:rsidRPr="005D1EE0">
              <w:fldChar w:fldCharType="separate"/>
            </w:r>
            <w:r w:rsidR="00B1189D">
              <w:rPr>
                <w:noProof/>
              </w:rPr>
              <w:t> </w:t>
            </w:r>
            <w:r w:rsidR="00B1189D">
              <w:rPr>
                <w:noProof/>
              </w:rPr>
              <w:t> </w:t>
            </w:r>
            <w:r w:rsidR="00B1189D">
              <w:rPr>
                <w:noProof/>
              </w:rPr>
              <w:t> </w:t>
            </w:r>
            <w:r w:rsidR="00B1189D">
              <w:rPr>
                <w:noProof/>
              </w:rPr>
              <w:t> </w:t>
            </w:r>
            <w:r w:rsidR="00B1189D">
              <w:rPr>
                <w:noProof/>
              </w:rPr>
              <w:t> </w:t>
            </w:r>
            <w:r w:rsidRPr="005D1EE0">
              <w:fldChar w:fldCharType="end"/>
            </w:r>
          </w:p>
          <w:p w14:paraId="7EEE578B" w14:textId="1E0753C0" w:rsidR="00777E9E" w:rsidRPr="00AE7E5E" w:rsidRDefault="00AE7E5E" w:rsidP="00AE7E5E">
            <w:pPr>
              <w:pStyle w:val="Gabaritlitiret"/>
            </w:pPr>
            <w:r w:rsidRPr="00AE7E5E">
              <w:fldChar w:fldCharType="begin">
                <w:ffData>
                  <w:name w:val="Texte11"/>
                  <w:enabled/>
                  <w:calcOnExit w:val="0"/>
                  <w:textInput/>
                </w:ffData>
              </w:fldChar>
            </w:r>
            <w:r w:rsidRPr="00AE7E5E">
              <w:instrText xml:space="preserve"> FORMTEXT </w:instrText>
            </w:r>
            <w:r w:rsidRPr="00AE7E5E">
              <w:fldChar w:fldCharType="separate"/>
            </w:r>
            <w:r w:rsidR="00B1189D">
              <w:rPr>
                <w:noProof/>
              </w:rPr>
              <w:t> </w:t>
            </w:r>
            <w:r w:rsidR="00B1189D">
              <w:rPr>
                <w:noProof/>
              </w:rPr>
              <w:t> </w:t>
            </w:r>
            <w:r w:rsidR="00B1189D">
              <w:rPr>
                <w:noProof/>
              </w:rPr>
              <w:t> </w:t>
            </w:r>
            <w:r w:rsidR="00B1189D">
              <w:rPr>
                <w:noProof/>
              </w:rPr>
              <w:t> </w:t>
            </w:r>
            <w:r w:rsidR="00B1189D">
              <w:rPr>
                <w:noProof/>
              </w:rPr>
              <w:t> </w:t>
            </w:r>
            <w:r w:rsidRPr="00AE7E5E">
              <w:fldChar w:fldCharType="end"/>
            </w:r>
          </w:p>
          <w:p w14:paraId="18A164C3" w14:textId="0D232037" w:rsidR="00777E9E" w:rsidRPr="00AE7E5E" w:rsidRDefault="00AE7E5E" w:rsidP="00AE7E5E">
            <w:pPr>
              <w:pStyle w:val="Gabaritlitiret"/>
            </w:pPr>
            <w:r w:rsidRPr="00AE7E5E">
              <w:fldChar w:fldCharType="begin">
                <w:ffData>
                  <w:name w:val="Texte11"/>
                  <w:enabled/>
                  <w:calcOnExit w:val="0"/>
                  <w:textInput/>
                </w:ffData>
              </w:fldChar>
            </w:r>
            <w:r w:rsidRPr="00AE7E5E">
              <w:instrText xml:space="preserve"> FORMTEXT </w:instrText>
            </w:r>
            <w:r w:rsidRPr="00AE7E5E">
              <w:fldChar w:fldCharType="separate"/>
            </w:r>
            <w:r w:rsidR="00B1189D">
              <w:rPr>
                <w:noProof/>
              </w:rPr>
              <w:t> </w:t>
            </w:r>
            <w:r w:rsidR="00B1189D">
              <w:rPr>
                <w:noProof/>
              </w:rPr>
              <w:t> </w:t>
            </w:r>
            <w:r w:rsidR="00B1189D">
              <w:rPr>
                <w:noProof/>
              </w:rPr>
              <w:t> </w:t>
            </w:r>
            <w:r w:rsidR="00B1189D">
              <w:rPr>
                <w:noProof/>
              </w:rPr>
              <w:t> </w:t>
            </w:r>
            <w:r w:rsidR="00B1189D">
              <w:rPr>
                <w:noProof/>
              </w:rPr>
              <w:t> </w:t>
            </w:r>
            <w:r w:rsidRPr="00AE7E5E">
              <w:fldChar w:fldCharType="end"/>
            </w:r>
          </w:p>
        </w:tc>
      </w:tr>
      <w:tr w:rsidR="005D4C71" w:rsidRPr="005D4C71" w14:paraId="1F4CB7D8" w14:textId="77777777" w:rsidTr="000A4395">
        <w:trPr>
          <w:trHeight w:val="20"/>
        </w:trPr>
        <w:tc>
          <w:tcPr>
            <w:tcW w:w="466" w:type="pct"/>
            <w:vMerge/>
            <w:shd w:val="clear" w:color="auto" w:fill="D9D9D9" w:themeFill="background1" w:themeFillShade="D9"/>
          </w:tcPr>
          <w:p w14:paraId="4D73E340" w14:textId="77777777" w:rsidR="00777E9E" w:rsidRPr="005D4C71" w:rsidRDefault="00777E9E" w:rsidP="00777E9E">
            <w:pPr>
              <w:rPr>
                <w:sz w:val="18"/>
                <w:szCs w:val="18"/>
              </w:rPr>
            </w:pPr>
          </w:p>
        </w:tc>
        <w:tc>
          <w:tcPr>
            <w:tcW w:w="558" w:type="pct"/>
            <w:vMerge/>
            <w:shd w:val="clear" w:color="auto" w:fill="D9D9D9" w:themeFill="background1" w:themeFillShade="D9"/>
          </w:tcPr>
          <w:p w14:paraId="71E1EE62" w14:textId="77777777" w:rsidR="00777E9E" w:rsidRPr="005D4C71" w:rsidRDefault="00777E9E" w:rsidP="00777E9E">
            <w:pPr>
              <w:rPr>
                <w:sz w:val="18"/>
                <w:szCs w:val="18"/>
              </w:rPr>
            </w:pPr>
          </w:p>
        </w:tc>
        <w:tc>
          <w:tcPr>
            <w:tcW w:w="630" w:type="pct"/>
            <w:vMerge/>
            <w:shd w:val="clear" w:color="auto" w:fill="D9D9D9" w:themeFill="background1" w:themeFillShade="D9"/>
          </w:tcPr>
          <w:p w14:paraId="0383182C" w14:textId="77777777" w:rsidR="00777E9E" w:rsidRPr="005D4C71" w:rsidRDefault="00777E9E" w:rsidP="00777E9E">
            <w:pPr>
              <w:rPr>
                <w:sz w:val="18"/>
                <w:szCs w:val="18"/>
              </w:rPr>
            </w:pPr>
          </w:p>
        </w:tc>
        <w:tc>
          <w:tcPr>
            <w:tcW w:w="639" w:type="pct"/>
            <w:vMerge/>
            <w:shd w:val="clear" w:color="auto" w:fill="D9D9D9" w:themeFill="background1" w:themeFillShade="D9"/>
          </w:tcPr>
          <w:p w14:paraId="5742F91E" w14:textId="77777777" w:rsidR="00777E9E" w:rsidRPr="005D4C71" w:rsidRDefault="00777E9E" w:rsidP="00777E9E">
            <w:pPr>
              <w:rPr>
                <w:sz w:val="18"/>
                <w:szCs w:val="18"/>
              </w:rPr>
            </w:pPr>
          </w:p>
        </w:tc>
        <w:tc>
          <w:tcPr>
            <w:tcW w:w="631" w:type="pct"/>
            <w:vMerge w:val="restart"/>
            <w:shd w:val="clear" w:color="auto" w:fill="F0E8DE"/>
            <w:vAlign w:val="center"/>
          </w:tcPr>
          <w:p w14:paraId="3F5BE963"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Activités d’apprentissage</w:t>
            </w:r>
          </w:p>
        </w:tc>
        <w:tc>
          <w:tcPr>
            <w:tcW w:w="569" w:type="pct"/>
            <w:vMerge w:val="restart"/>
            <w:shd w:val="clear" w:color="auto" w:fill="F0E8DE"/>
            <w:vAlign w:val="center"/>
          </w:tcPr>
          <w:p w14:paraId="44154D9C"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Traces</w:t>
            </w:r>
          </w:p>
        </w:tc>
        <w:tc>
          <w:tcPr>
            <w:tcW w:w="539" w:type="pct"/>
            <w:vMerge w:val="restart"/>
            <w:shd w:val="clear" w:color="auto" w:fill="F0E8DE"/>
            <w:vAlign w:val="center"/>
          </w:tcPr>
          <w:p w14:paraId="004F40ED"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Objectifs</w:t>
            </w:r>
          </w:p>
        </w:tc>
        <w:tc>
          <w:tcPr>
            <w:tcW w:w="686" w:type="pct"/>
            <w:shd w:val="clear" w:color="auto" w:fill="F0E8DE"/>
            <w:vAlign w:val="center"/>
          </w:tcPr>
          <w:p w14:paraId="7B7A831C"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Évaluation</w:t>
            </w:r>
          </w:p>
        </w:tc>
        <w:tc>
          <w:tcPr>
            <w:tcW w:w="283" w:type="pct"/>
            <w:shd w:val="clear" w:color="auto" w:fill="F0E8DE"/>
            <w:vAlign w:val="center"/>
          </w:tcPr>
          <w:p w14:paraId="2604C029"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Concepts</w:t>
            </w:r>
          </w:p>
        </w:tc>
      </w:tr>
      <w:tr w:rsidR="005D4C71" w:rsidRPr="005D4C71" w14:paraId="0DDA2BA2" w14:textId="77777777" w:rsidTr="00335113">
        <w:trPr>
          <w:trHeight w:val="20"/>
        </w:trPr>
        <w:tc>
          <w:tcPr>
            <w:tcW w:w="466" w:type="pct"/>
            <w:vMerge/>
            <w:tcBorders>
              <w:bottom w:val="single" w:sz="4" w:space="0" w:color="BFBFBF" w:themeColor="background1" w:themeShade="BF"/>
            </w:tcBorders>
            <w:shd w:val="clear" w:color="auto" w:fill="D9D9D9" w:themeFill="background1" w:themeFillShade="D9"/>
          </w:tcPr>
          <w:p w14:paraId="5D358FDE" w14:textId="77777777" w:rsidR="00777E9E" w:rsidRPr="005D4C71" w:rsidRDefault="00777E9E" w:rsidP="00777E9E">
            <w:pPr>
              <w:rPr>
                <w:sz w:val="18"/>
                <w:szCs w:val="18"/>
              </w:rPr>
            </w:pPr>
          </w:p>
        </w:tc>
        <w:tc>
          <w:tcPr>
            <w:tcW w:w="558" w:type="pct"/>
            <w:vMerge/>
            <w:tcBorders>
              <w:bottom w:val="single" w:sz="4" w:space="0" w:color="BFBFBF" w:themeColor="background1" w:themeShade="BF"/>
            </w:tcBorders>
            <w:shd w:val="clear" w:color="auto" w:fill="D9D9D9" w:themeFill="background1" w:themeFillShade="D9"/>
          </w:tcPr>
          <w:p w14:paraId="6ADD0C8A" w14:textId="77777777" w:rsidR="00777E9E" w:rsidRPr="005D4C71" w:rsidRDefault="00777E9E" w:rsidP="00777E9E">
            <w:pPr>
              <w:rPr>
                <w:sz w:val="18"/>
                <w:szCs w:val="18"/>
              </w:rPr>
            </w:pPr>
          </w:p>
        </w:tc>
        <w:tc>
          <w:tcPr>
            <w:tcW w:w="630" w:type="pct"/>
            <w:vMerge/>
            <w:tcBorders>
              <w:bottom w:val="single" w:sz="4" w:space="0" w:color="BFBFBF" w:themeColor="background1" w:themeShade="BF"/>
            </w:tcBorders>
            <w:shd w:val="clear" w:color="auto" w:fill="D9D9D9" w:themeFill="background1" w:themeFillShade="D9"/>
          </w:tcPr>
          <w:p w14:paraId="3D37029E" w14:textId="77777777" w:rsidR="00777E9E" w:rsidRPr="005D4C71" w:rsidRDefault="00777E9E" w:rsidP="00777E9E">
            <w:pPr>
              <w:rPr>
                <w:sz w:val="18"/>
                <w:szCs w:val="18"/>
              </w:rPr>
            </w:pPr>
          </w:p>
        </w:tc>
        <w:tc>
          <w:tcPr>
            <w:tcW w:w="639" w:type="pct"/>
            <w:vMerge/>
            <w:tcBorders>
              <w:bottom w:val="single" w:sz="4" w:space="0" w:color="BFBFBF" w:themeColor="background1" w:themeShade="BF"/>
            </w:tcBorders>
            <w:shd w:val="clear" w:color="auto" w:fill="D9D9D9" w:themeFill="background1" w:themeFillShade="D9"/>
          </w:tcPr>
          <w:p w14:paraId="026C443D" w14:textId="77777777" w:rsidR="00777E9E" w:rsidRPr="005D4C71" w:rsidRDefault="00777E9E" w:rsidP="00777E9E">
            <w:pPr>
              <w:rPr>
                <w:sz w:val="18"/>
                <w:szCs w:val="18"/>
              </w:rPr>
            </w:pPr>
          </w:p>
        </w:tc>
        <w:tc>
          <w:tcPr>
            <w:tcW w:w="631" w:type="pct"/>
            <w:vMerge/>
            <w:tcBorders>
              <w:bottom w:val="single" w:sz="4" w:space="0" w:color="BFBFBF" w:themeColor="background1" w:themeShade="BF"/>
            </w:tcBorders>
            <w:shd w:val="clear" w:color="auto" w:fill="F0E8DE"/>
            <w:vAlign w:val="center"/>
          </w:tcPr>
          <w:p w14:paraId="0E828DAA" w14:textId="77777777" w:rsidR="00777E9E" w:rsidRPr="005D4C71" w:rsidRDefault="00777E9E" w:rsidP="005D4C71">
            <w:pPr>
              <w:pStyle w:val="Gabarith1tableau"/>
              <w:jc w:val="center"/>
              <w:rPr>
                <w:color w:val="262626" w:themeColor="text1" w:themeTint="D9"/>
                <w:szCs w:val="18"/>
              </w:rPr>
            </w:pPr>
          </w:p>
        </w:tc>
        <w:tc>
          <w:tcPr>
            <w:tcW w:w="569" w:type="pct"/>
            <w:vMerge/>
            <w:tcBorders>
              <w:bottom w:val="single" w:sz="4" w:space="0" w:color="BFBFBF" w:themeColor="background1" w:themeShade="BF"/>
            </w:tcBorders>
            <w:shd w:val="clear" w:color="auto" w:fill="F0E8DE"/>
            <w:vAlign w:val="center"/>
          </w:tcPr>
          <w:p w14:paraId="41815A66" w14:textId="77777777" w:rsidR="00777E9E" w:rsidRPr="005D4C71" w:rsidRDefault="00777E9E" w:rsidP="005D4C71">
            <w:pPr>
              <w:pStyle w:val="Gabarith1tableau"/>
              <w:jc w:val="center"/>
              <w:rPr>
                <w:color w:val="262626" w:themeColor="text1" w:themeTint="D9"/>
                <w:szCs w:val="18"/>
              </w:rPr>
            </w:pPr>
          </w:p>
        </w:tc>
        <w:tc>
          <w:tcPr>
            <w:tcW w:w="539" w:type="pct"/>
            <w:vMerge/>
            <w:tcBorders>
              <w:bottom w:val="single" w:sz="4" w:space="0" w:color="BFBFBF" w:themeColor="background1" w:themeShade="BF"/>
            </w:tcBorders>
            <w:shd w:val="clear" w:color="auto" w:fill="F0E8DE"/>
            <w:vAlign w:val="center"/>
          </w:tcPr>
          <w:p w14:paraId="1A75C8E8" w14:textId="77777777" w:rsidR="00777E9E" w:rsidRPr="005D4C71" w:rsidRDefault="00777E9E" w:rsidP="005D4C71">
            <w:pPr>
              <w:pStyle w:val="Gabarith1tableau"/>
              <w:jc w:val="center"/>
              <w:rPr>
                <w:color w:val="262626" w:themeColor="text1" w:themeTint="D9"/>
                <w:szCs w:val="18"/>
              </w:rPr>
            </w:pPr>
          </w:p>
        </w:tc>
        <w:tc>
          <w:tcPr>
            <w:tcW w:w="686" w:type="pct"/>
            <w:tcBorders>
              <w:bottom w:val="single" w:sz="4" w:space="0" w:color="BFBFBF" w:themeColor="background1" w:themeShade="BF"/>
            </w:tcBorders>
            <w:shd w:val="clear" w:color="auto" w:fill="F0E8DE"/>
            <w:vAlign w:val="center"/>
          </w:tcPr>
          <w:p w14:paraId="33A93B8E" w14:textId="77777777" w:rsidR="00777E9E" w:rsidRPr="005D4C71" w:rsidRDefault="00777E9E" w:rsidP="005D4C71">
            <w:pPr>
              <w:pStyle w:val="Gabarith1tableau"/>
              <w:jc w:val="center"/>
              <w:rPr>
                <w:color w:val="262626" w:themeColor="text1" w:themeTint="D9"/>
                <w:szCs w:val="18"/>
              </w:rPr>
            </w:pPr>
            <w:r w:rsidRPr="005D4C71">
              <w:rPr>
                <w:color w:val="262626" w:themeColor="text1" w:themeTint="D9"/>
                <w:szCs w:val="18"/>
              </w:rPr>
              <w:t>Critères à évaluer</w:t>
            </w:r>
          </w:p>
        </w:tc>
        <w:tc>
          <w:tcPr>
            <w:tcW w:w="283" w:type="pct"/>
            <w:tcBorders>
              <w:bottom w:val="single" w:sz="4" w:space="0" w:color="BFBFBF" w:themeColor="background1" w:themeShade="BF"/>
            </w:tcBorders>
            <w:shd w:val="clear" w:color="auto" w:fill="F0E8DE"/>
            <w:vAlign w:val="center"/>
          </w:tcPr>
          <w:p w14:paraId="7E5E972A" w14:textId="77777777" w:rsidR="00777E9E" w:rsidRPr="005D4C71" w:rsidRDefault="00777E9E" w:rsidP="005D4C71">
            <w:pPr>
              <w:pStyle w:val="Gabarith1tableau"/>
              <w:jc w:val="center"/>
              <w:rPr>
                <w:color w:val="262626" w:themeColor="text1" w:themeTint="D9"/>
                <w:szCs w:val="18"/>
              </w:rPr>
            </w:pPr>
          </w:p>
        </w:tc>
      </w:tr>
      <w:tr w:rsidR="005D4C71" w:rsidRPr="005D4C71" w14:paraId="340B05EF" w14:textId="77777777" w:rsidTr="00335113">
        <w:trPr>
          <w:trHeight w:val="1545"/>
        </w:trPr>
        <w:tc>
          <w:tcPr>
            <w:tcW w:w="466" w:type="pct"/>
            <w:tcBorders>
              <w:bottom w:val="nil"/>
            </w:tcBorders>
            <w:shd w:val="clear" w:color="auto" w:fill="D9D9D9" w:themeFill="background1" w:themeFillShade="D9"/>
          </w:tcPr>
          <w:p w14:paraId="284FC9E6" w14:textId="77777777" w:rsidR="00777E9E" w:rsidRPr="005D4C71" w:rsidRDefault="00777E9E" w:rsidP="005D4C71">
            <w:pPr>
              <w:pStyle w:val="Gabarith1tableau"/>
              <w:rPr>
                <w:szCs w:val="18"/>
              </w:rPr>
            </w:pPr>
            <w:r w:rsidRPr="005D4C71">
              <w:rPr>
                <w:szCs w:val="18"/>
              </w:rPr>
              <w:t>Étape 1</w:t>
            </w:r>
          </w:p>
          <w:p w14:paraId="18013B92" w14:textId="77777777" w:rsidR="00777E9E" w:rsidRPr="005D4C71" w:rsidRDefault="00777E9E" w:rsidP="005D4C71">
            <w:pPr>
              <w:pStyle w:val="Gabarith1tableau"/>
              <w:rPr>
                <w:szCs w:val="18"/>
              </w:rPr>
            </w:pPr>
            <w:r w:rsidRPr="005D4C71">
              <w:rPr>
                <w:szCs w:val="18"/>
              </w:rPr>
              <w:t>(20 %)</w:t>
            </w:r>
          </w:p>
          <w:p w14:paraId="2E39AAFC" w14:textId="77323194" w:rsidR="00777E9E" w:rsidRPr="005D4C71" w:rsidRDefault="00777E9E" w:rsidP="005D4C71">
            <w:pPr>
              <w:pStyle w:val="Gabarith1tableau"/>
              <w:rPr>
                <w:szCs w:val="18"/>
              </w:rPr>
            </w:pPr>
          </w:p>
        </w:tc>
        <w:tc>
          <w:tcPr>
            <w:tcW w:w="558" w:type="pct"/>
            <w:tcBorders>
              <w:bottom w:val="nil"/>
            </w:tcBorders>
          </w:tcPr>
          <w:p w14:paraId="7561630E" w14:textId="2E7752DF"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bottom w:val="nil"/>
            </w:tcBorders>
          </w:tcPr>
          <w:p w14:paraId="3422044D" w14:textId="1B02AAB9"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bottom w:val="nil"/>
            </w:tcBorders>
          </w:tcPr>
          <w:p w14:paraId="180BCD53" w14:textId="7CBC92A1"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bottom w:val="nil"/>
            </w:tcBorders>
          </w:tcPr>
          <w:p w14:paraId="17D0AA58" w14:textId="0F5F4415"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bottom w:val="nil"/>
            </w:tcBorders>
          </w:tcPr>
          <w:p w14:paraId="3B23A67E" w14:textId="709E0D39"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bottom w:val="nil"/>
            </w:tcBorders>
          </w:tcPr>
          <w:p w14:paraId="61B71646" w14:textId="719505CF"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bottom w:val="nil"/>
            </w:tcBorders>
          </w:tcPr>
          <w:p w14:paraId="47DE67DA" w14:textId="6CCFAA19" w:rsidR="00777E9E" w:rsidRPr="005D4C71" w:rsidRDefault="00AE7E5E"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val="restart"/>
            <w:tcBorders>
              <w:bottom w:val="nil"/>
            </w:tcBorders>
          </w:tcPr>
          <w:p w14:paraId="3A42E9AB" w14:textId="01242A22" w:rsidR="00777E9E" w:rsidRPr="005D4C71" w:rsidRDefault="006E196A" w:rsidP="006E196A">
            <w:pPr>
              <w:pStyle w:val="Gabaritp9"/>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0A4395" w:rsidRPr="005D4C71" w14:paraId="201B37C8" w14:textId="77777777" w:rsidTr="00335113">
        <w:trPr>
          <w:trHeight w:val="1545"/>
        </w:trPr>
        <w:tc>
          <w:tcPr>
            <w:tcW w:w="466" w:type="pct"/>
            <w:tcBorders>
              <w:top w:val="nil"/>
              <w:bottom w:val="single" w:sz="4" w:space="0" w:color="BFBFBF" w:themeColor="background1" w:themeShade="BF"/>
            </w:tcBorders>
            <w:shd w:val="clear" w:color="auto" w:fill="D9D9D9" w:themeFill="background1" w:themeFillShade="D9"/>
          </w:tcPr>
          <w:p w14:paraId="78E51B1C" w14:textId="0E4F1059" w:rsidR="000A4395" w:rsidRPr="005D4C71" w:rsidRDefault="000A4395" w:rsidP="005D4C71">
            <w:pPr>
              <w:pStyle w:val="Gabarith1tableau"/>
              <w:rPr>
                <w:szCs w:val="18"/>
              </w:rPr>
            </w:pPr>
            <w:r w:rsidRPr="005D4C71">
              <w:rPr>
                <w:szCs w:val="18"/>
              </w:rPr>
              <w:t>Fin</w:t>
            </w:r>
            <w:r w:rsidR="00335113">
              <w:rPr>
                <w:szCs w:val="18"/>
              </w:rPr>
              <w:t xml:space="preserve"> </w:t>
            </w:r>
            <w:r w:rsidRPr="005D4C71">
              <w:rPr>
                <w:szCs w:val="18"/>
              </w:rPr>
              <w:t>d’étape :</w:t>
            </w:r>
          </w:p>
        </w:tc>
        <w:tc>
          <w:tcPr>
            <w:tcW w:w="558" w:type="pct"/>
            <w:tcBorders>
              <w:top w:val="nil"/>
              <w:bottom w:val="single" w:sz="4" w:space="0" w:color="BFBFBF" w:themeColor="background1" w:themeShade="BF"/>
            </w:tcBorders>
          </w:tcPr>
          <w:p w14:paraId="084DEAC0" w14:textId="044BC2C3"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top w:val="nil"/>
              <w:bottom w:val="single" w:sz="4" w:space="0" w:color="BFBFBF" w:themeColor="background1" w:themeShade="BF"/>
            </w:tcBorders>
          </w:tcPr>
          <w:p w14:paraId="303378AE" w14:textId="3B73413B"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top w:val="nil"/>
              <w:bottom w:val="single" w:sz="4" w:space="0" w:color="BFBFBF" w:themeColor="background1" w:themeShade="BF"/>
            </w:tcBorders>
          </w:tcPr>
          <w:p w14:paraId="41A97624" w14:textId="6DD383EF"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top w:val="nil"/>
              <w:bottom w:val="single" w:sz="4" w:space="0" w:color="BFBFBF" w:themeColor="background1" w:themeShade="BF"/>
            </w:tcBorders>
          </w:tcPr>
          <w:p w14:paraId="1D260F22" w14:textId="5AB844F1"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top w:val="nil"/>
              <w:bottom w:val="single" w:sz="4" w:space="0" w:color="BFBFBF" w:themeColor="background1" w:themeShade="BF"/>
            </w:tcBorders>
          </w:tcPr>
          <w:p w14:paraId="581F4CD6" w14:textId="426B01C0"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top w:val="nil"/>
              <w:bottom w:val="single" w:sz="4" w:space="0" w:color="BFBFBF" w:themeColor="background1" w:themeShade="BF"/>
            </w:tcBorders>
          </w:tcPr>
          <w:p w14:paraId="43D3A481" w14:textId="098EF633"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top w:val="nil"/>
              <w:bottom w:val="single" w:sz="4" w:space="0" w:color="BFBFBF" w:themeColor="background1" w:themeShade="BF"/>
            </w:tcBorders>
          </w:tcPr>
          <w:p w14:paraId="295ABEE2" w14:textId="0B55CD72" w:rsidR="000A4395" w:rsidRDefault="000A4395" w:rsidP="005D4C71">
            <w:pPr>
              <w:pStyle w:val="Gabarith1tableau"/>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tcBorders>
              <w:top w:val="nil"/>
            </w:tcBorders>
          </w:tcPr>
          <w:p w14:paraId="1959ABA9" w14:textId="77777777" w:rsidR="000A4395" w:rsidRDefault="000A4395" w:rsidP="006E196A">
            <w:pPr>
              <w:pStyle w:val="Gabaritp9"/>
            </w:pPr>
          </w:p>
        </w:tc>
      </w:tr>
    </w:tbl>
    <w:p w14:paraId="04CAB0C3" w14:textId="77777777" w:rsidR="00335113" w:rsidRDefault="00335113">
      <w:r>
        <w:rPr>
          <w:b/>
          <w:bCs/>
        </w:rPr>
        <w:br w:type="page"/>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677"/>
        <w:gridCol w:w="2008"/>
        <w:gridCol w:w="2267"/>
        <w:gridCol w:w="2299"/>
        <w:gridCol w:w="2270"/>
        <w:gridCol w:w="2047"/>
        <w:gridCol w:w="1939"/>
        <w:gridCol w:w="2468"/>
        <w:gridCol w:w="1015"/>
      </w:tblGrid>
      <w:tr w:rsidR="000A4395" w:rsidRPr="005D4C71" w14:paraId="76607F1B" w14:textId="77777777" w:rsidTr="00335113">
        <w:trPr>
          <w:trHeight w:val="1397"/>
        </w:trPr>
        <w:tc>
          <w:tcPr>
            <w:tcW w:w="466" w:type="pct"/>
            <w:tcBorders>
              <w:bottom w:val="nil"/>
            </w:tcBorders>
            <w:shd w:val="clear" w:color="auto" w:fill="D9D9D9" w:themeFill="background1" w:themeFillShade="D9"/>
          </w:tcPr>
          <w:p w14:paraId="77146648" w14:textId="01B7D749" w:rsidR="000A4395" w:rsidRPr="005D4C71" w:rsidRDefault="000A4395" w:rsidP="005D4C71">
            <w:pPr>
              <w:pStyle w:val="Gabarith1tableau"/>
              <w:rPr>
                <w:szCs w:val="18"/>
              </w:rPr>
            </w:pPr>
            <w:r w:rsidRPr="005D4C71">
              <w:rPr>
                <w:szCs w:val="18"/>
              </w:rPr>
              <w:lastRenderedPageBreak/>
              <w:t>Étape 2</w:t>
            </w:r>
          </w:p>
          <w:p w14:paraId="64A4DF1A" w14:textId="77777777" w:rsidR="000A4395" w:rsidRPr="005D4C71" w:rsidRDefault="000A4395" w:rsidP="005D4C71">
            <w:pPr>
              <w:pStyle w:val="Gabarith1tableau"/>
              <w:rPr>
                <w:szCs w:val="18"/>
              </w:rPr>
            </w:pPr>
            <w:r w:rsidRPr="005D4C71">
              <w:rPr>
                <w:szCs w:val="18"/>
              </w:rPr>
              <w:t>(20 %)</w:t>
            </w:r>
          </w:p>
          <w:p w14:paraId="515BF189" w14:textId="7DD44CC1" w:rsidR="000A4395" w:rsidRPr="005D4C71" w:rsidRDefault="000A4395" w:rsidP="005D4C71">
            <w:pPr>
              <w:pStyle w:val="Gabarith1tableau"/>
              <w:rPr>
                <w:szCs w:val="18"/>
              </w:rPr>
            </w:pPr>
          </w:p>
        </w:tc>
        <w:tc>
          <w:tcPr>
            <w:tcW w:w="558" w:type="pct"/>
            <w:tcBorders>
              <w:bottom w:val="nil"/>
            </w:tcBorders>
          </w:tcPr>
          <w:p w14:paraId="4F4DFD38" w14:textId="14E2DCEC"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bottom w:val="nil"/>
            </w:tcBorders>
          </w:tcPr>
          <w:p w14:paraId="7DF82F1F" w14:textId="260BC1BD"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bottom w:val="nil"/>
            </w:tcBorders>
          </w:tcPr>
          <w:p w14:paraId="3534BA0A" w14:textId="1CF3779D"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bottom w:val="nil"/>
            </w:tcBorders>
          </w:tcPr>
          <w:p w14:paraId="42D1DC30" w14:textId="1A3C7C06"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bottom w:val="nil"/>
            </w:tcBorders>
          </w:tcPr>
          <w:p w14:paraId="07F8ED04" w14:textId="3B5412FE"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bottom w:val="nil"/>
            </w:tcBorders>
          </w:tcPr>
          <w:p w14:paraId="73A9622E" w14:textId="206744E6"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bottom w:val="nil"/>
            </w:tcBorders>
          </w:tcPr>
          <w:p w14:paraId="44287399" w14:textId="6750B6C3"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val="restart"/>
          </w:tcPr>
          <w:p w14:paraId="5EE79C35" w14:textId="77777777" w:rsidR="000A4395" w:rsidRPr="005D4C71" w:rsidRDefault="000A4395" w:rsidP="00777E9E">
            <w:pPr>
              <w:rPr>
                <w:sz w:val="18"/>
                <w:szCs w:val="18"/>
              </w:rPr>
            </w:pPr>
          </w:p>
        </w:tc>
      </w:tr>
      <w:tr w:rsidR="000A4395" w:rsidRPr="005D4C71" w14:paraId="2603896E" w14:textId="77777777" w:rsidTr="00335113">
        <w:trPr>
          <w:trHeight w:val="1403"/>
        </w:trPr>
        <w:tc>
          <w:tcPr>
            <w:tcW w:w="466" w:type="pct"/>
            <w:tcBorders>
              <w:top w:val="nil"/>
              <w:bottom w:val="single" w:sz="4" w:space="0" w:color="BFBFBF" w:themeColor="background1" w:themeShade="BF"/>
            </w:tcBorders>
            <w:shd w:val="clear" w:color="auto" w:fill="D9D9D9" w:themeFill="background1" w:themeFillShade="D9"/>
          </w:tcPr>
          <w:p w14:paraId="6EF9378D" w14:textId="54919188" w:rsidR="000A4395" w:rsidRPr="005D4C71" w:rsidRDefault="000A4395" w:rsidP="005D4C71">
            <w:pPr>
              <w:pStyle w:val="Gabarith1tableau"/>
              <w:rPr>
                <w:szCs w:val="18"/>
              </w:rPr>
            </w:pPr>
            <w:r w:rsidRPr="005D4C71">
              <w:rPr>
                <w:szCs w:val="18"/>
              </w:rPr>
              <w:t>Fin d’étape :</w:t>
            </w:r>
          </w:p>
        </w:tc>
        <w:tc>
          <w:tcPr>
            <w:tcW w:w="558" w:type="pct"/>
            <w:tcBorders>
              <w:top w:val="nil"/>
              <w:bottom w:val="single" w:sz="4" w:space="0" w:color="BFBFBF" w:themeColor="background1" w:themeShade="BF"/>
            </w:tcBorders>
          </w:tcPr>
          <w:p w14:paraId="69D50917" w14:textId="3CBA911E"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top w:val="nil"/>
              <w:bottom w:val="single" w:sz="4" w:space="0" w:color="BFBFBF" w:themeColor="background1" w:themeShade="BF"/>
            </w:tcBorders>
          </w:tcPr>
          <w:p w14:paraId="2CCAB4B6" w14:textId="1C544940"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top w:val="nil"/>
              <w:bottom w:val="single" w:sz="4" w:space="0" w:color="BFBFBF" w:themeColor="background1" w:themeShade="BF"/>
            </w:tcBorders>
          </w:tcPr>
          <w:p w14:paraId="77837F88" w14:textId="335DC111"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top w:val="nil"/>
              <w:bottom w:val="single" w:sz="4" w:space="0" w:color="BFBFBF" w:themeColor="background1" w:themeShade="BF"/>
            </w:tcBorders>
          </w:tcPr>
          <w:p w14:paraId="0AC0874F" w14:textId="428FD163"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top w:val="nil"/>
              <w:bottom w:val="single" w:sz="4" w:space="0" w:color="BFBFBF" w:themeColor="background1" w:themeShade="BF"/>
            </w:tcBorders>
          </w:tcPr>
          <w:p w14:paraId="1713A1C4" w14:textId="6D7DF2C0"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top w:val="nil"/>
              <w:bottom w:val="single" w:sz="4" w:space="0" w:color="BFBFBF" w:themeColor="background1" w:themeShade="BF"/>
            </w:tcBorders>
          </w:tcPr>
          <w:p w14:paraId="67319B4A" w14:textId="2B1558D3"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top w:val="nil"/>
              <w:bottom w:val="single" w:sz="4" w:space="0" w:color="BFBFBF" w:themeColor="background1" w:themeShade="BF"/>
            </w:tcBorders>
          </w:tcPr>
          <w:p w14:paraId="751F63D6" w14:textId="4F89DDB3"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tcPr>
          <w:p w14:paraId="5045EF8B" w14:textId="77777777" w:rsidR="000A4395" w:rsidRPr="005D4C71" w:rsidRDefault="000A4395" w:rsidP="00777E9E">
            <w:pPr>
              <w:rPr>
                <w:sz w:val="18"/>
                <w:szCs w:val="18"/>
              </w:rPr>
            </w:pPr>
          </w:p>
        </w:tc>
      </w:tr>
      <w:tr w:rsidR="005D4C71" w:rsidRPr="005D4C71" w14:paraId="64F63786" w14:textId="77777777" w:rsidTr="00335113">
        <w:trPr>
          <w:trHeight w:val="1550"/>
        </w:trPr>
        <w:tc>
          <w:tcPr>
            <w:tcW w:w="466" w:type="pct"/>
            <w:tcBorders>
              <w:bottom w:val="nil"/>
            </w:tcBorders>
            <w:shd w:val="clear" w:color="auto" w:fill="D9D9D9" w:themeFill="background1" w:themeFillShade="D9"/>
          </w:tcPr>
          <w:p w14:paraId="43D83BB5" w14:textId="77777777" w:rsidR="00777E9E" w:rsidRPr="005D4C71" w:rsidRDefault="00777E9E" w:rsidP="005D4C71">
            <w:pPr>
              <w:pStyle w:val="Gabarith1tableau"/>
              <w:rPr>
                <w:szCs w:val="18"/>
              </w:rPr>
            </w:pPr>
            <w:r w:rsidRPr="005D4C71">
              <w:rPr>
                <w:szCs w:val="18"/>
              </w:rPr>
              <w:t>Étape 3</w:t>
            </w:r>
          </w:p>
          <w:p w14:paraId="5342546B" w14:textId="5483AA2D" w:rsidR="00777E9E" w:rsidRPr="005D4C71" w:rsidRDefault="00777E9E" w:rsidP="005D4C71">
            <w:pPr>
              <w:pStyle w:val="Gabarith1tableau"/>
              <w:rPr>
                <w:szCs w:val="18"/>
              </w:rPr>
            </w:pPr>
            <w:r w:rsidRPr="005D4C71">
              <w:rPr>
                <w:szCs w:val="18"/>
              </w:rPr>
              <w:t>(60 %)</w:t>
            </w:r>
          </w:p>
          <w:p w14:paraId="6C06D212" w14:textId="487E8A0E" w:rsidR="00777E9E" w:rsidRPr="005D4C71" w:rsidRDefault="00777E9E" w:rsidP="005D4C71">
            <w:pPr>
              <w:pStyle w:val="Gabarith1tableau"/>
              <w:rPr>
                <w:szCs w:val="18"/>
              </w:rPr>
            </w:pPr>
          </w:p>
        </w:tc>
        <w:tc>
          <w:tcPr>
            <w:tcW w:w="558" w:type="pct"/>
            <w:tcBorders>
              <w:bottom w:val="nil"/>
            </w:tcBorders>
          </w:tcPr>
          <w:p w14:paraId="5CB5F2D9" w14:textId="795C24C4"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bottom w:val="nil"/>
            </w:tcBorders>
          </w:tcPr>
          <w:p w14:paraId="4B3267D7" w14:textId="7078A3A9"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bottom w:val="nil"/>
            </w:tcBorders>
          </w:tcPr>
          <w:p w14:paraId="67C68A5B" w14:textId="254877B5"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bottom w:val="nil"/>
            </w:tcBorders>
          </w:tcPr>
          <w:p w14:paraId="46B6AA70" w14:textId="7251CB93"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bottom w:val="nil"/>
            </w:tcBorders>
          </w:tcPr>
          <w:p w14:paraId="68B55B4F" w14:textId="42A8E95F"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bottom w:val="nil"/>
            </w:tcBorders>
          </w:tcPr>
          <w:p w14:paraId="107CD0A0" w14:textId="5988EC7F"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bottom w:val="nil"/>
            </w:tcBorders>
          </w:tcPr>
          <w:p w14:paraId="1F5C4552" w14:textId="2B1D8CA3"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tcPr>
          <w:p w14:paraId="31DC214C" w14:textId="77777777" w:rsidR="00777E9E" w:rsidRPr="005D4C71" w:rsidRDefault="00777E9E" w:rsidP="00777E9E">
            <w:pPr>
              <w:rPr>
                <w:sz w:val="18"/>
                <w:szCs w:val="18"/>
              </w:rPr>
            </w:pPr>
          </w:p>
        </w:tc>
      </w:tr>
      <w:tr w:rsidR="005D4C71" w:rsidRPr="005D4C71" w14:paraId="6AA69DEB" w14:textId="77777777" w:rsidTr="00335113">
        <w:trPr>
          <w:trHeight w:val="1417"/>
        </w:trPr>
        <w:tc>
          <w:tcPr>
            <w:tcW w:w="466" w:type="pct"/>
            <w:tcBorders>
              <w:top w:val="nil"/>
            </w:tcBorders>
            <w:shd w:val="clear" w:color="auto" w:fill="D9D9D9" w:themeFill="background1" w:themeFillShade="D9"/>
          </w:tcPr>
          <w:p w14:paraId="54BD047E" w14:textId="39830A70" w:rsidR="00777E9E" w:rsidRPr="005D4C71" w:rsidRDefault="000A4395" w:rsidP="005D4C71">
            <w:pPr>
              <w:pStyle w:val="Gabarith1tableau"/>
              <w:rPr>
                <w:szCs w:val="18"/>
              </w:rPr>
            </w:pPr>
            <w:r w:rsidRPr="005D4C71">
              <w:rPr>
                <w:szCs w:val="18"/>
              </w:rPr>
              <w:t>Fin :</w:t>
            </w:r>
          </w:p>
        </w:tc>
        <w:tc>
          <w:tcPr>
            <w:tcW w:w="558" w:type="pct"/>
            <w:tcBorders>
              <w:top w:val="nil"/>
            </w:tcBorders>
          </w:tcPr>
          <w:p w14:paraId="7262366E" w14:textId="1B1ACB25"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0" w:type="pct"/>
            <w:tcBorders>
              <w:top w:val="nil"/>
            </w:tcBorders>
          </w:tcPr>
          <w:p w14:paraId="3CCEFFF0" w14:textId="2D0399FD"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Borders>
              <w:top w:val="nil"/>
            </w:tcBorders>
          </w:tcPr>
          <w:p w14:paraId="6C3D7C44" w14:textId="2C600EE8"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1" w:type="pct"/>
            <w:tcBorders>
              <w:top w:val="nil"/>
            </w:tcBorders>
          </w:tcPr>
          <w:p w14:paraId="0DD533FE" w14:textId="3E0EF7E7"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69" w:type="pct"/>
            <w:tcBorders>
              <w:top w:val="nil"/>
            </w:tcBorders>
          </w:tcPr>
          <w:p w14:paraId="47385158" w14:textId="167D8A88"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539" w:type="pct"/>
            <w:tcBorders>
              <w:top w:val="nil"/>
            </w:tcBorders>
          </w:tcPr>
          <w:p w14:paraId="56956E0A" w14:textId="2C818F11"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tcBorders>
              <w:top w:val="nil"/>
            </w:tcBorders>
          </w:tcPr>
          <w:p w14:paraId="3DAB6401" w14:textId="0271BBFE" w:rsidR="00777E9E" w:rsidRPr="005D4C71" w:rsidRDefault="006C1956"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tcPr>
          <w:p w14:paraId="73284331" w14:textId="77777777" w:rsidR="00777E9E" w:rsidRPr="005D4C71" w:rsidRDefault="00777E9E" w:rsidP="00777E9E">
            <w:pPr>
              <w:rPr>
                <w:sz w:val="18"/>
                <w:szCs w:val="18"/>
              </w:rPr>
            </w:pPr>
          </w:p>
        </w:tc>
      </w:tr>
      <w:tr w:rsidR="000A4395" w:rsidRPr="005D4C71" w14:paraId="00F3FB81" w14:textId="77777777" w:rsidTr="000A4395">
        <w:trPr>
          <w:trHeight w:val="1392"/>
        </w:trPr>
        <w:tc>
          <w:tcPr>
            <w:tcW w:w="466" w:type="pct"/>
            <w:shd w:val="clear" w:color="auto" w:fill="D9D9D9" w:themeFill="background1" w:themeFillShade="D9"/>
          </w:tcPr>
          <w:p w14:paraId="34400768" w14:textId="77777777" w:rsidR="000A4395" w:rsidRPr="005D4C71" w:rsidRDefault="000A4395" w:rsidP="005D4C71">
            <w:pPr>
              <w:pStyle w:val="Gabarith1tableau"/>
              <w:rPr>
                <w:szCs w:val="18"/>
              </w:rPr>
            </w:pPr>
          </w:p>
        </w:tc>
        <w:tc>
          <w:tcPr>
            <w:tcW w:w="1188" w:type="pct"/>
            <w:gridSpan w:val="2"/>
            <w:shd w:val="clear" w:color="auto" w:fill="FFFFFF" w:themeFill="background1"/>
          </w:tcPr>
          <w:p w14:paraId="76F69E8B" w14:textId="77777777" w:rsidR="000A4395" w:rsidRDefault="000A4395" w:rsidP="005D4C71">
            <w:pPr>
              <w:pStyle w:val="Gabarith1tableau"/>
              <w:rPr>
                <w:i/>
                <w:iCs/>
                <w:szCs w:val="18"/>
              </w:rPr>
            </w:pPr>
            <w:r w:rsidRPr="005D4C71">
              <w:rPr>
                <w:i/>
                <w:iCs/>
                <w:szCs w:val="18"/>
              </w:rPr>
              <w:t>Révision</w:t>
            </w:r>
          </w:p>
          <w:p w14:paraId="01F34276" w14:textId="6A522AAA" w:rsidR="000A4395" w:rsidRPr="006C1956" w:rsidRDefault="000A4395" w:rsidP="005D4C71">
            <w:pPr>
              <w:pStyle w:val="Gabarith1tableau"/>
              <w:rPr>
                <w:b w:val="0"/>
                <w:iCs/>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39" w:type="pct"/>
          </w:tcPr>
          <w:p w14:paraId="6C496A47" w14:textId="24A72092"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739" w:type="pct"/>
            <w:gridSpan w:val="3"/>
          </w:tcPr>
          <w:p w14:paraId="4F3E9A3D" w14:textId="77777777" w:rsidR="000A4395" w:rsidRDefault="000A4395" w:rsidP="005D4C71">
            <w:pPr>
              <w:pStyle w:val="Gabarith1tableau"/>
              <w:rPr>
                <w:i/>
                <w:iCs/>
                <w:szCs w:val="18"/>
              </w:rPr>
            </w:pPr>
            <w:r w:rsidRPr="005D4C71">
              <w:rPr>
                <w:i/>
                <w:iCs/>
                <w:szCs w:val="18"/>
              </w:rPr>
              <w:t>Révision</w:t>
            </w:r>
          </w:p>
          <w:p w14:paraId="577F1596" w14:textId="265D5124" w:rsidR="000A4395" w:rsidRPr="006C1956" w:rsidRDefault="000A4395" w:rsidP="005D4C71">
            <w:pPr>
              <w:pStyle w:val="Gabarith1tableau"/>
              <w:rPr>
                <w:b w:val="0"/>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686" w:type="pct"/>
            <w:shd w:val="clear" w:color="auto" w:fill="D9D9D9" w:themeFill="background1" w:themeFillShade="D9"/>
            <w:vAlign w:val="center"/>
          </w:tcPr>
          <w:p w14:paraId="0AF45D2C" w14:textId="77777777" w:rsidR="000A4395" w:rsidRDefault="000A4395" w:rsidP="005D4C71">
            <w:pPr>
              <w:pStyle w:val="Gabarith1tableau"/>
              <w:rPr>
                <w:szCs w:val="18"/>
              </w:rPr>
            </w:pPr>
            <w:r w:rsidRPr="005D4C71">
              <w:rPr>
                <w:szCs w:val="18"/>
              </w:rPr>
              <w:t>Épreuve de fin d’année</w:t>
            </w:r>
          </w:p>
          <w:p w14:paraId="416C0CB6" w14:textId="138A27EF" w:rsidR="000A4395" w:rsidRPr="005D4C71" w:rsidRDefault="000A4395" w:rsidP="005D4C71">
            <w:pPr>
              <w:pStyle w:val="Gabarith1tableau"/>
              <w:rPr>
                <w:szCs w:val="1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83" w:type="pct"/>
            <w:vMerge/>
          </w:tcPr>
          <w:p w14:paraId="69306733" w14:textId="77777777" w:rsidR="000A4395" w:rsidRPr="005D4C71" w:rsidRDefault="000A4395" w:rsidP="00777E9E">
            <w:pPr>
              <w:rPr>
                <w:sz w:val="18"/>
                <w:szCs w:val="18"/>
              </w:rPr>
            </w:pPr>
          </w:p>
        </w:tc>
      </w:tr>
    </w:tbl>
    <w:p w14:paraId="2B042D86" w14:textId="77777777" w:rsidR="00777E9E" w:rsidRDefault="00777E9E" w:rsidP="00460345">
      <w:pPr>
        <w:pStyle w:val="Gabaritp9"/>
      </w:pPr>
      <w:r>
        <w:t>Note : Ce tableau constitue un gabarit vierge que vous pouvez (et devez) adapter à votre réalité. Le nombre d’activités d’apprentissage pour l’atteinte des objectifs peut sans doute être supérieur à deux comme le suggère la division dans le tableau.</w:t>
      </w:r>
    </w:p>
    <w:p w14:paraId="5A534738" w14:textId="77777777" w:rsidR="00777E9E" w:rsidRDefault="00777E9E" w:rsidP="00777E9E"/>
    <w:tbl>
      <w:tblPr>
        <w:tblStyle w:val="Grilledutableau"/>
        <w:tblW w:w="5000" w:type="pct"/>
        <w:tblLook w:val="04A0" w:firstRow="1" w:lastRow="0" w:firstColumn="1" w:lastColumn="0" w:noHBand="0" w:noVBand="1"/>
      </w:tblPr>
      <w:tblGrid>
        <w:gridCol w:w="2684"/>
        <w:gridCol w:w="2630"/>
        <w:gridCol w:w="3681"/>
        <w:gridCol w:w="878"/>
        <w:gridCol w:w="2997"/>
        <w:gridCol w:w="5120"/>
      </w:tblGrid>
      <w:tr w:rsidR="00777E9E" w14:paraId="73D3BA0E" w14:textId="77777777" w:rsidTr="00405F40">
        <w:trPr>
          <w:trHeight w:val="227"/>
        </w:trPr>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8DE"/>
            <w:vAlign w:val="center"/>
          </w:tcPr>
          <w:p w14:paraId="47E01702" w14:textId="06B7FF96" w:rsidR="00777E9E" w:rsidRPr="00405F40" w:rsidRDefault="000A4395" w:rsidP="000A4395">
            <w:pPr>
              <w:pStyle w:val="Gabarith1tableau"/>
              <w:jc w:val="center"/>
            </w:pPr>
            <w:r w:rsidRPr="00405F40">
              <w:lastRenderedPageBreak/>
              <w:t>COMPÉTENCE 1</w:t>
            </w:r>
          </w:p>
        </w:tc>
        <w:tc>
          <w:tcPr>
            <w:tcW w:w="244" w:type="pct"/>
            <w:tcBorders>
              <w:top w:val="nil"/>
              <w:left w:val="single" w:sz="4" w:space="0" w:color="A6A6A6" w:themeColor="background1" w:themeShade="A6"/>
              <w:bottom w:val="nil"/>
              <w:right w:val="single" w:sz="4" w:space="0" w:color="BFBFBF" w:themeColor="background1" w:themeShade="BF"/>
            </w:tcBorders>
            <w:vAlign w:val="center"/>
          </w:tcPr>
          <w:p w14:paraId="7ADF79D8" w14:textId="77777777" w:rsidR="00777E9E" w:rsidRPr="00405F40" w:rsidRDefault="00777E9E" w:rsidP="00405F40">
            <w:pPr>
              <w:pStyle w:val="Gabaritptableau"/>
              <w:jc w:val="center"/>
              <w:rPr>
                <w:rFonts w:ascii="Arial" w:hAnsi="Arial" w:cs="Arial"/>
                <w:b/>
                <w:sz w:val="36"/>
                <w:szCs w:val="36"/>
              </w:rPr>
            </w:pPr>
          </w:p>
        </w:tc>
        <w:tc>
          <w:tcPr>
            <w:tcW w:w="225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center"/>
          </w:tcPr>
          <w:p w14:paraId="6A5256AA" w14:textId="180EF1ED" w:rsidR="00777E9E" w:rsidRPr="00405F40" w:rsidRDefault="000A4395" w:rsidP="000A4395">
            <w:pPr>
              <w:pStyle w:val="Gabarith1tableau"/>
              <w:jc w:val="center"/>
            </w:pPr>
            <w:r w:rsidRPr="00405F40">
              <w:t>CADRE D’ÉVALUATION DES APPRENTISSAGES</w:t>
            </w:r>
          </w:p>
        </w:tc>
      </w:tr>
      <w:tr w:rsidR="00405F40" w14:paraId="0471DD89" w14:textId="77777777" w:rsidTr="00405F40">
        <w:trPr>
          <w:trHeight w:val="227"/>
        </w:trPr>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A66C" w14:textId="1EE46B07" w:rsidR="00405F40" w:rsidRDefault="00405049" w:rsidP="008D52B0">
            <w:pPr>
              <w:pStyle w:val="Gabaritptableau"/>
              <w:jc w:val="center"/>
              <w:rPr>
                <w:noProof/>
              </w:rPr>
            </w:pPr>
            <w:r>
              <w:rPr>
                <w:noProof/>
              </w:rPr>
              <w:fldChar w:fldCharType="begin">
                <w:ffData>
                  <w:name w:val="Texte1"/>
                  <w:enabled/>
                  <w:calcOnExit w:val="0"/>
                  <w:textInput/>
                </w:ffData>
              </w:fldChar>
            </w:r>
            <w:r>
              <w:rPr>
                <w:noProof/>
              </w:rPr>
              <w:instrText xml:space="preserve"> FORMTEXT </w:instrText>
            </w:r>
            <w:r>
              <w:rPr>
                <w:noProof/>
              </w:rPr>
            </w:r>
            <w:r>
              <w:rPr>
                <w:noProof/>
              </w:rPr>
              <w:fldChar w:fldCharType="separate"/>
            </w:r>
            <w:r w:rsidR="00B1189D">
              <w:rPr>
                <w:noProof/>
              </w:rPr>
              <w:t> </w:t>
            </w:r>
            <w:r w:rsidR="00B1189D">
              <w:rPr>
                <w:noProof/>
              </w:rPr>
              <w:t> </w:t>
            </w:r>
            <w:r w:rsidR="00B1189D">
              <w:rPr>
                <w:noProof/>
              </w:rPr>
              <w:t> </w:t>
            </w:r>
            <w:r w:rsidR="00B1189D">
              <w:rPr>
                <w:noProof/>
              </w:rPr>
              <w:t> </w:t>
            </w:r>
            <w:r w:rsidR="00B1189D">
              <w:rPr>
                <w:noProof/>
              </w:rPr>
              <w:t> </w:t>
            </w:r>
            <w:r>
              <w:rPr>
                <w:noProof/>
              </w:rP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341E301D" w14:textId="77777777" w:rsidR="00405F40" w:rsidRDefault="00405F40" w:rsidP="00405F40">
            <w:pPr>
              <w:pStyle w:val="Gabaritptableau"/>
            </w:pPr>
          </w:p>
        </w:tc>
        <w:tc>
          <w:tcPr>
            <w:tcW w:w="83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0E8DE"/>
            <w:vAlign w:val="center"/>
          </w:tcPr>
          <w:p w14:paraId="052888D4" w14:textId="77777777" w:rsidR="00405F40" w:rsidRPr="00405F40" w:rsidRDefault="00405F40" w:rsidP="00405F40">
            <w:pPr>
              <w:pStyle w:val="Gabaritptableau"/>
              <w:jc w:val="center"/>
              <w:rPr>
                <w:b/>
              </w:rPr>
            </w:pPr>
            <w:r w:rsidRPr="00405F40">
              <w:rPr>
                <w:b/>
              </w:rPr>
              <w:t>Critères d’évaluation</w:t>
            </w:r>
          </w:p>
        </w:tc>
        <w:tc>
          <w:tcPr>
            <w:tcW w:w="1423"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0E8DE"/>
            <w:vAlign w:val="center"/>
          </w:tcPr>
          <w:p w14:paraId="7F15DAA5" w14:textId="77777777" w:rsidR="00405F40" w:rsidRPr="00405F40" w:rsidRDefault="00405F40" w:rsidP="00405F40">
            <w:pPr>
              <w:pStyle w:val="Gabaritptableau"/>
              <w:jc w:val="center"/>
              <w:rPr>
                <w:b/>
              </w:rPr>
            </w:pPr>
            <w:r w:rsidRPr="00405F40">
              <w:rPr>
                <w:b/>
              </w:rPr>
              <w:t>Éléments favorisant la compréhension</w:t>
            </w:r>
          </w:p>
        </w:tc>
      </w:tr>
      <w:tr w:rsidR="00405F40" w14:paraId="647FC880" w14:textId="77777777" w:rsidTr="00405F40">
        <w:trPr>
          <w:trHeight w:val="734"/>
        </w:trPr>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8DE"/>
            <w:vAlign w:val="center"/>
          </w:tcPr>
          <w:p w14:paraId="1F4C9256" w14:textId="77777777" w:rsidR="00405F40" w:rsidRPr="00405F40" w:rsidRDefault="00405F40" w:rsidP="00405F40">
            <w:pPr>
              <w:pStyle w:val="Gabaritptableau"/>
              <w:jc w:val="center"/>
              <w:rPr>
                <w:rFonts w:ascii="Arial" w:hAnsi="Arial" w:cs="Arial"/>
                <w:b/>
                <w:sz w:val="36"/>
                <w:szCs w:val="36"/>
              </w:rPr>
            </w:pPr>
            <w:r w:rsidRPr="00405F40">
              <w:rPr>
                <w:b/>
              </w:rPr>
              <w:t>Composantes</w:t>
            </w:r>
          </w:p>
        </w:tc>
        <w:tc>
          <w:tcPr>
            <w:tcW w:w="244" w:type="pct"/>
            <w:tcBorders>
              <w:top w:val="nil"/>
              <w:left w:val="single" w:sz="4" w:space="0" w:color="A6A6A6" w:themeColor="background1" w:themeShade="A6"/>
              <w:bottom w:val="nil"/>
              <w:right w:val="single" w:sz="4" w:space="0" w:color="BFBFBF" w:themeColor="background1" w:themeShade="BF"/>
            </w:tcBorders>
          </w:tcPr>
          <w:p w14:paraId="57969E3F" w14:textId="77777777" w:rsidR="00405F40" w:rsidRDefault="00405F40" w:rsidP="00405F40">
            <w:pPr>
              <w:pStyle w:val="Gabaritptableau"/>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4841A8C8" w14:textId="77777777" w:rsidR="00405F40" w:rsidRDefault="00405F40" w:rsidP="00405F40">
            <w:pPr>
              <w:pStyle w:val="Gabaritptableau"/>
              <w:rPr>
                <w:rFonts w:ascii="Arial" w:hAnsi="Arial" w:cs="Arial"/>
                <w:sz w:val="36"/>
                <w:szCs w:val="36"/>
              </w:rPr>
            </w:pPr>
          </w:p>
        </w:tc>
        <w:tc>
          <w:tcPr>
            <w:tcW w:w="1423" w:type="pct"/>
            <w:vMerge/>
            <w:tcBorders>
              <w:left w:val="single" w:sz="4" w:space="0" w:color="BFBFBF" w:themeColor="background1" w:themeShade="BF"/>
              <w:right w:val="single" w:sz="4" w:space="0" w:color="BFBFBF" w:themeColor="background1" w:themeShade="BF"/>
            </w:tcBorders>
            <w:shd w:val="clear" w:color="auto" w:fill="F0E8DE"/>
          </w:tcPr>
          <w:p w14:paraId="19F4EEF4" w14:textId="77777777" w:rsidR="00405F40" w:rsidRDefault="00405F40" w:rsidP="00405F40">
            <w:pPr>
              <w:pStyle w:val="Gabaritptableau"/>
              <w:rPr>
                <w:rFonts w:ascii="Arial" w:hAnsi="Arial" w:cs="Arial"/>
                <w:sz w:val="36"/>
                <w:szCs w:val="36"/>
              </w:rPr>
            </w:pPr>
          </w:p>
        </w:tc>
      </w:tr>
      <w:tr w:rsidR="00405F40" w14:paraId="2B9B651B" w14:textId="77777777" w:rsidTr="00405F40">
        <w:trPr>
          <w:trHeight w:val="228"/>
        </w:trPr>
        <w:tc>
          <w:tcPr>
            <w:tcW w:w="7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3BC9BE" w14:textId="32C695C8" w:rsidR="00405F40" w:rsidRDefault="00405049"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7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3F70" w14:textId="7A221CAB"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0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9751E" w14:textId="28C03BA5"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2BDEDA0A"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1F5F78D1" w14:textId="77777777" w:rsidR="00405F40" w:rsidRDefault="00405F40" w:rsidP="00777E9E">
            <w:pPr>
              <w:tabs>
                <w:tab w:val="right" w:pos="22680"/>
              </w:tabs>
              <w:rPr>
                <w:rFonts w:ascii="Arial" w:hAnsi="Arial" w:cs="Arial"/>
                <w:sz w:val="36"/>
                <w:szCs w:val="36"/>
              </w:rPr>
            </w:pPr>
          </w:p>
        </w:tc>
        <w:tc>
          <w:tcPr>
            <w:tcW w:w="1423"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tcPr>
          <w:p w14:paraId="2CAAB2D5" w14:textId="77777777" w:rsidR="00405F40" w:rsidRDefault="00405F40" w:rsidP="00777E9E">
            <w:pPr>
              <w:tabs>
                <w:tab w:val="right" w:pos="22680"/>
              </w:tabs>
              <w:rPr>
                <w:rFonts w:ascii="Arial" w:hAnsi="Arial" w:cs="Arial"/>
                <w:sz w:val="36"/>
                <w:szCs w:val="36"/>
              </w:rPr>
            </w:pPr>
          </w:p>
        </w:tc>
      </w:tr>
      <w:tr w:rsidR="00405F40" w14:paraId="63BE6461" w14:textId="77777777" w:rsidTr="00405F40">
        <w:trPr>
          <w:trHeight w:val="391"/>
        </w:trPr>
        <w:tc>
          <w:tcPr>
            <w:tcW w:w="7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27A7B" w14:textId="7A6B6C79"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7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A1609A" w14:textId="141DACAE"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0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3DC52" w14:textId="43BAAB26"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0828109B"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0411C37C" w14:textId="77777777" w:rsidR="00405F40" w:rsidRDefault="00405F40" w:rsidP="00777E9E">
            <w:pPr>
              <w:tabs>
                <w:tab w:val="right" w:pos="22680"/>
              </w:tabs>
              <w:rPr>
                <w:rFonts w:ascii="Arial" w:hAnsi="Arial" w:cs="Arial"/>
                <w:sz w:val="36"/>
                <w:szCs w:val="36"/>
              </w:rPr>
            </w:pP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50FDD" w14:textId="4478ABEF"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405F40" w14:paraId="071D1C0E" w14:textId="77777777" w:rsidTr="00405F40">
        <w:trPr>
          <w:trHeight w:val="698"/>
        </w:trPr>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0E8DE"/>
            <w:vAlign w:val="center"/>
          </w:tcPr>
          <w:p w14:paraId="1A1DC7F0" w14:textId="77777777" w:rsidR="00405F40" w:rsidRPr="00405F40" w:rsidRDefault="00405F40" w:rsidP="00405F40">
            <w:pPr>
              <w:pStyle w:val="Gabaritptableau"/>
              <w:jc w:val="center"/>
              <w:rPr>
                <w:b/>
              </w:rPr>
            </w:pPr>
            <w:r w:rsidRPr="00405F40">
              <w:rPr>
                <w:b/>
              </w:rPr>
              <w:t>Critères d’évaluation</w:t>
            </w:r>
          </w:p>
        </w:tc>
        <w:tc>
          <w:tcPr>
            <w:tcW w:w="244" w:type="pct"/>
            <w:tcBorders>
              <w:top w:val="nil"/>
              <w:left w:val="single" w:sz="4" w:space="0" w:color="A6A6A6" w:themeColor="background1" w:themeShade="A6"/>
              <w:bottom w:val="nil"/>
              <w:right w:val="single" w:sz="4" w:space="0" w:color="BFBFBF" w:themeColor="background1" w:themeShade="BF"/>
            </w:tcBorders>
          </w:tcPr>
          <w:p w14:paraId="038C0ED8"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2F2220FA" w14:textId="77777777" w:rsidR="00405F40" w:rsidRDefault="00405F40" w:rsidP="00777E9E">
            <w:pPr>
              <w:tabs>
                <w:tab w:val="right" w:pos="22680"/>
              </w:tabs>
              <w:rPr>
                <w:rFonts w:ascii="Arial" w:hAnsi="Arial" w:cs="Arial"/>
                <w:sz w:val="36"/>
                <w:szCs w:val="36"/>
              </w:rPr>
            </w:pP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57EC9D" w14:textId="20B76B55"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405F40" w14:paraId="76146BDF" w14:textId="77777777" w:rsidTr="00405F40">
        <w:tc>
          <w:tcPr>
            <w:tcW w:w="7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9F079" w14:textId="2AE2D1BF"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7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B0BF4" w14:textId="2EED22D9"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0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659BF" w14:textId="7F07AE58"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68CDD784"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3BD1C8B5" w14:textId="77777777" w:rsidR="00405F40" w:rsidRDefault="00405F40" w:rsidP="00777E9E">
            <w:pPr>
              <w:tabs>
                <w:tab w:val="right" w:pos="22680"/>
              </w:tabs>
              <w:rPr>
                <w:rFonts w:ascii="Arial" w:hAnsi="Arial" w:cs="Arial"/>
                <w:sz w:val="36"/>
                <w:szCs w:val="36"/>
              </w:rPr>
            </w:pP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D94DA" w14:textId="0E3D99E0"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405F40" w14:paraId="681BEEB2" w14:textId="77777777" w:rsidTr="00405F40">
        <w:tc>
          <w:tcPr>
            <w:tcW w:w="7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B53CF" w14:textId="2B714ED2"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7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4AE12C" w14:textId="023193AF"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0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AD3EF0" w14:textId="3CCEDFAD"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26542AAC"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right w:val="single" w:sz="4" w:space="0" w:color="BFBFBF" w:themeColor="background1" w:themeShade="BF"/>
            </w:tcBorders>
            <w:shd w:val="clear" w:color="auto" w:fill="F0E8DE"/>
          </w:tcPr>
          <w:p w14:paraId="05F5C5C8" w14:textId="77777777" w:rsidR="00405F40" w:rsidRDefault="00405F40" w:rsidP="00777E9E">
            <w:pPr>
              <w:tabs>
                <w:tab w:val="right" w:pos="22680"/>
              </w:tabs>
              <w:rPr>
                <w:rFonts w:ascii="Arial" w:hAnsi="Arial" w:cs="Arial"/>
                <w:sz w:val="36"/>
                <w:szCs w:val="36"/>
              </w:rPr>
            </w:pP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12D19" w14:textId="13411BA8" w:rsidR="00405F40" w:rsidRDefault="00405F40" w:rsidP="00B63C3A">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405F40" w14:paraId="2A40CE39" w14:textId="77777777" w:rsidTr="00405F40">
        <w:tc>
          <w:tcPr>
            <w:tcW w:w="7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121F8" w14:textId="6C357421"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7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0F1DF" w14:textId="0E9ABB98"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10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6BDC7E" w14:textId="754DB0D7" w:rsidR="00405F40" w:rsidRDefault="00405F40" w:rsidP="00A825EC">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A6A6A6" w:themeColor="background1" w:themeShade="A6"/>
              <w:bottom w:val="nil"/>
              <w:right w:val="single" w:sz="4" w:space="0" w:color="BFBFBF" w:themeColor="background1" w:themeShade="BF"/>
            </w:tcBorders>
          </w:tcPr>
          <w:p w14:paraId="13F69782" w14:textId="77777777" w:rsidR="00405F40" w:rsidRDefault="00405F40" w:rsidP="00777E9E">
            <w:pPr>
              <w:tabs>
                <w:tab w:val="right" w:pos="22680"/>
              </w:tabs>
              <w:rPr>
                <w:rFonts w:ascii="Arial" w:hAnsi="Arial" w:cs="Arial"/>
                <w:sz w:val="36"/>
                <w:szCs w:val="36"/>
              </w:rPr>
            </w:pPr>
          </w:p>
        </w:tc>
        <w:tc>
          <w:tcPr>
            <w:tcW w:w="833"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tcPr>
          <w:p w14:paraId="761EFF82" w14:textId="77777777" w:rsidR="00405F40" w:rsidRDefault="00405F40" w:rsidP="00777E9E">
            <w:pPr>
              <w:tabs>
                <w:tab w:val="right" w:pos="22680"/>
              </w:tabs>
              <w:rPr>
                <w:rFonts w:ascii="Arial" w:hAnsi="Arial" w:cs="Arial"/>
                <w:sz w:val="36"/>
                <w:szCs w:val="36"/>
              </w:rPr>
            </w:pP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D21A7" w14:textId="73A02912" w:rsidR="00405F40" w:rsidRDefault="00405F40" w:rsidP="00B63C3A">
            <w:pPr>
              <w:pStyle w:val="Gabaritp9"/>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bl>
    <w:p w14:paraId="542D103F" w14:textId="77777777" w:rsidR="00777E9E" w:rsidRDefault="00777E9E" w:rsidP="00777E9E"/>
    <w:tbl>
      <w:tblPr>
        <w:tblStyle w:val="Grilledutableau"/>
        <w:tblW w:w="5000" w:type="pct"/>
        <w:tblLook w:val="04A0" w:firstRow="1" w:lastRow="0" w:firstColumn="1" w:lastColumn="0" w:noHBand="0" w:noVBand="1"/>
      </w:tblPr>
      <w:tblGrid>
        <w:gridCol w:w="3008"/>
        <w:gridCol w:w="2972"/>
        <w:gridCol w:w="3015"/>
        <w:gridCol w:w="878"/>
        <w:gridCol w:w="2961"/>
        <w:gridCol w:w="5156"/>
      </w:tblGrid>
      <w:tr w:rsidR="00777E9E" w:rsidRPr="008576A7" w14:paraId="181FAAD6" w14:textId="77777777" w:rsidTr="000A4395">
        <w:trPr>
          <w:trHeight w:val="567"/>
        </w:trPr>
        <w:tc>
          <w:tcPr>
            <w:tcW w:w="25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5FD535C6" w14:textId="5E06123F" w:rsidR="00777E9E" w:rsidRPr="008576A7" w:rsidRDefault="000A4395" w:rsidP="000A4395">
            <w:pPr>
              <w:pStyle w:val="Gabaritptableau"/>
              <w:jc w:val="center"/>
              <w:rPr>
                <w:rFonts w:ascii="Arial" w:hAnsi="Arial" w:cs="Arial"/>
                <w:b/>
                <w:sz w:val="36"/>
                <w:szCs w:val="36"/>
              </w:rPr>
            </w:pPr>
            <w:r w:rsidRPr="008576A7">
              <w:rPr>
                <w:b/>
              </w:rPr>
              <w:t>COMPÉTENCE 2</w:t>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117CD48F" w14:textId="77777777" w:rsidR="00777E9E" w:rsidRPr="008576A7" w:rsidRDefault="00777E9E" w:rsidP="000A4395">
            <w:pPr>
              <w:pStyle w:val="Gabaritptableau"/>
              <w:jc w:val="center"/>
              <w:rPr>
                <w:rFonts w:ascii="Avenir Next LT Pro Light" w:eastAsia="Avenir Next LT Pro Light" w:hAnsi="Avenir Next LT Pro Light" w:cs="Avenir Next LT Pro Light"/>
                <w:b/>
                <w:bCs/>
                <w:color w:val="FFFFFF" w:themeColor="background1"/>
                <w:sz w:val="40"/>
                <w:szCs w:val="40"/>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7CF32D70" w14:textId="77777777" w:rsidR="00777E9E" w:rsidRPr="008576A7" w:rsidRDefault="00777E9E" w:rsidP="000A4395">
            <w:pPr>
              <w:pStyle w:val="Gabaritptableau"/>
              <w:jc w:val="center"/>
              <w:rPr>
                <w:b/>
                <w:color w:val="FFFFFF" w:themeColor="background1"/>
                <w:sz w:val="40"/>
                <w:szCs w:val="40"/>
              </w:rPr>
            </w:pPr>
            <w:r w:rsidRPr="008576A7">
              <w:rPr>
                <w:b/>
              </w:rPr>
              <w:t>Critères d’évaluation</w:t>
            </w: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18232A6F" w14:textId="77777777" w:rsidR="00777E9E" w:rsidRPr="008576A7" w:rsidRDefault="00777E9E" w:rsidP="000A4395">
            <w:pPr>
              <w:pStyle w:val="Gabaritptableau"/>
              <w:jc w:val="center"/>
              <w:rPr>
                <w:b/>
                <w:color w:val="FFFFFF" w:themeColor="background1"/>
                <w:sz w:val="40"/>
                <w:szCs w:val="40"/>
              </w:rPr>
            </w:pPr>
            <w:r w:rsidRPr="008576A7">
              <w:rPr>
                <w:b/>
              </w:rPr>
              <w:t>Éléments favorisant la compréhension</w:t>
            </w:r>
          </w:p>
        </w:tc>
      </w:tr>
      <w:tr w:rsidR="00777E9E" w14:paraId="75E26C19" w14:textId="77777777" w:rsidTr="000A4395">
        <w:trPr>
          <w:trHeight w:val="567"/>
        </w:trPr>
        <w:tc>
          <w:tcPr>
            <w:tcW w:w="25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E9844D" w14:textId="5F76E690" w:rsidR="00777E9E" w:rsidRPr="008576A7" w:rsidRDefault="00405049" w:rsidP="000A4395">
            <w:pPr>
              <w:pStyle w:val="Gabaritptableau"/>
              <w:jc w:val="center"/>
              <w:rPr>
                <w:b/>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4685260F" w14:textId="77777777" w:rsidR="00777E9E" w:rsidRDefault="00777E9E" w:rsidP="000A4395">
            <w:pPr>
              <w:tabs>
                <w:tab w:val="right" w:pos="22680"/>
              </w:tabs>
              <w:jc w:val="center"/>
              <w:rPr>
                <w:rFonts w:ascii="Arial" w:hAnsi="Arial" w:cs="Arial"/>
                <w:sz w:val="36"/>
                <w:szCs w:val="36"/>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7D11EE1A" w14:textId="77777777" w:rsidR="00777E9E" w:rsidRDefault="00777E9E" w:rsidP="000A4395">
            <w:pPr>
              <w:tabs>
                <w:tab w:val="right" w:pos="22680"/>
              </w:tabs>
              <w:jc w:val="center"/>
              <w:rPr>
                <w:rFonts w:ascii="Arial" w:hAnsi="Arial" w:cs="Arial"/>
                <w:sz w:val="36"/>
                <w:szCs w:val="36"/>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14:paraId="33E867C9" w14:textId="6C1C32CA"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14:paraId="18C0B763" w14:textId="77777777" w:rsidTr="000A4395">
        <w:trPr>
          <w:trHeight w:val="567"/>
        </w:trPr>
        <w:tc>
          <w:tcPr>
            <w:tcW w:w="25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0A59F25F" w14:textId="77777777" w:rsidR="00777E9E" w:rsidRPr="008576A7" w:rsidRDefault="00777E9E" w:rsidP="000A4395">
            <w:pPr>
              <w:pStyle w:val="Gabaritptableau"/>
              <w:jc w:val="center"/>
              <w:rPr>
                <w:b/>
              </w:rPr>
            </w:pPr>
            <w:r w:rsidRPr="008576A7">
              <w:rPr>
                <w:b/>
              </w:rPr>
              <w:t>Composantes</w:t>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37B3E095" w14:textId="77777777" w:rsidR="00777E9E" w:rsidRPr="001D4219" w:rsidRDefault="00777E9E" w:rsidP="000A4395">
            <w:pPr>
              <w:jc w:val="center"/>
              <w:rPr>
                <w:rFonts w:ascii="Avenir Next LT Pro Light" w:eastAsia="Avenir Next LT Pro Light" w:hAnsi="Avenir Next LT Pro Light" w:cs="Avenir Next LT Pro Light"/>
                <w:b/>
                <w:bCs/>
                <w:color w:val="1F3864" w:themeColor="accent1" w:themeShade="80"/>
                <w:sz w:val="28"/>
                <w:szCs w:val="28"/>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0ABB8534" w14:textId="77777777" w:rsidR="00777E9E" w:rsidRPr="001D4219" w:rsidRDefault="00777E9E" w:rsidP="000A4395">
            <w:pPr>
              <w:jc w:val="center"/>
              <w:rPr>
                <w:rFonts w:ascii="Avenir Next LT Pro Light" w:eastAsia="Avenir Next LT Pro Light" w:hAnsi="Avenir Next LT Pro Light" w:cs="Avenir Next LT Pro Light"/>
                <w:b/>
                <w:bCs/>
                <w:color w:val="1F3864" w:themeColor="accent1" w:themeShade="80"/>
                <w:sz w:val="28"/>
                <w:szCs w:val="28"/>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6F1E3E5" w14:textId="1AAA224D" w:rsidR="00777E9E" w:rsidRPr="001D4219" w:rsidRDefault="00F923AD" w:rsidP="000A4395">
            <w:pPr>
              <w:pStyle w:val="Gabaritp9"/>
              <w:jc w:val="center"/>
              <w:rPr>
                <w:rFonts w:ascii="Avenir Next LT Pro Light" w:eastAsia="Avenir Next LT Pro Light" w:hAnsi="Avenir Next LT Pro Light" w:cs="Avenir Next LT Pro Light"/>
                <w:b/>
                <w:bCs/>
                <w:color w:val="1F3864" w:themeColor="accent1" w:themeShade="80"/>
                <w:sz w:val="28"/>
                <w:szCs w:val="2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r w:rsidR="00B338C7">
              <w:fldChar w:fldCharType="begin">
                <w:ffData>
                  <w:name w:val="Texte1"/>
                  <w:enabled/>
                  <w:calcOnExit w:val="0"/>
                  <w:textInput/>
                </w:ffData>
              </w:fldChar>
            </w:r>
            <w:r w:rsidR="00B338C7">
              <w:instrText xml:space="preserve"> FORMTEXT </w:instrText>
            </w:r>
            <w:r w:rsidR="00B433CA">
              <w:fldChar w:fldCharType="separate"/>
            </w:r>
            <w:r w:rsidR="00B1189D">
              <w:rPr>
                <w:noProof/>
              </w:rPr>
              <w:t> </w:t>
            </w:r>
            <w:r w:rsidR="00B1189D">
              <w:rPr>
                <w:noProof/>
              </w:rPr>
              <w:t> </w:t>
            </w:r>
            <w:r w:rsidR="00B1189D">
              <w:rPr>
                <w:noProof/>
              </w:rPr>
              <w:t> </w:t>
            </w:r>
            <w:r w:rsidR="00B1189D">
              <w:rPr>
                <w:noProof/>
              </w:rPr>
              <w:t> </w:t>
            </w:r>
            <w:r w:rsidR="00B1189D">
              <w:rPr>
                <w:noProof/>
              </w:rPr>
              <w:t> </w:t>
            </w:r>
            <w:r w:rsidR="00B338C7">
              <w:fldChar w:fldCharType="end"/>
            </w:r>
          </w:p>
        </w:tc>
      </w:tr>
      <w:tr w:rsidR="00777E9E" w14:paraId="30317326" w14:textId="77777777" w:rsidTr="000A4395">
        <w:trPr>
          <w:trHeight w:val="567"/>
        </w:trPr>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4819B9" w14:textId="7491E97B" w:rsidR="00777E9E" w:rsidRDefault="00B338C7" w:rsidP="000A4395">
            <w:pPr>
              <w:pStyle w:val="Gabaritp9"/>
              <w:jc w:val="center"/>
              <w:rPr>
                <w:rFonts w:ascii="Arial" w:hAnsi="Arial" w:cs="Arial"/>
                <w:sz w:val="36"/>
                <w:szCs w:val="36"/>
              </w:rPr>
            </w:pPr>
            <w:r>
              <w:lastRenderedPageBreak/>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0F8FFE" w14:textId="35A2874D"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13EF8B" w14:textId="6268F11B"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3CD99365" w14:textId="77777777" w:rsidR="00777E9E" w:rsidRDefault="00777E9E" w:rsidP="000A4395">
            <w:pPr>
              <w:tabs>
                <w:tab w:val="right" w:pos="22680"/>
              </w:tabs>
              <w:jc w:val="center"/>
              <w:rPr>
                <w:rFonts w:ascii="Arial" w:hAnsi="Arial" w:cs="Arial"/>
                <w:sz w:val="36"/>
                <w:szCs w:val="36"/>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01F852C0" w14:textId="77777777" w:rsidR="00777E9E" w:rsidRDefault="00777E9E" w:rsidP="000A4395">
            <w:pPr>
              <w:tabs>
                <w:tab w:val="right" w:pos="22680"/>
              </w:tabs>
              <w:jc w:val="center"/>
              <w:rPr>
                <w:rFonts w:ascii="Arial" w:hAnsi="Arial" w:cs="Arial"/>
                <w:sz w:val="36"/>
                <w:szCs w:val="36"/>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E8B470C" w14:textId="043686D4"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14:paraId="1B28E1C0" w14:textId="77777777" w:rsidTr="000A4395">
        <w:trPr>
          <w:trHeight w:val="567"/>
        </w:trPr>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1B56D6" w14:textId="1CE8CC0D"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DF4E5F" w14:textId="6603BB6F"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CE6B74" w14:textId="3519B153"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05FD0BEC" w14:textId="77777777" w:rsidR="00777E9E" w:rsidRDefault="00777E9E" w:rsidP="000A4395">
            <w:pPr>
              <w:tabs>
                <w:tab w:val="right" w:pos="22680"/>
              </w:tabs>
              <w:jc w:val="center"/>
              <w:rPr>
                <w:rFonts w:ascii="Arial" w:hAnsi="Arial" w:cs="Arial"/>
                <w:sz w:val="36"/>
                <w:szCs w:val="36"/>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57BF1AD9" w14:textId="77777777" w:rsidR="00777E9E" w:rsidRDefault="00777E9E" w:rsidP="000A4395">
            <w:pPr>
              <w:tabs>
                <w:tab w:val="right" w:pos="22680"/>
              </w:tabs>
              <w:jc w:val="center"/>
              <w:rPr>
                <w:rFonts w:ascii="Arial" w:hAnsi="Arial" w:cs="Arial"/>
                <w:sz w:val="36"/>
                <w:szCs w:val="36"/>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75E6EC" w14:textId="6D19D40B"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rsidRPr="001D4219" w14:paraId="664F2DEB" w14:textId="77777777" w:rsidTr="000A4395">
        <w:trPr>
          <w:trHeight w:val="567"/>
        </w:trPr>
        <w:tc>
          <w:tcPr>
            <w:tcW w:w="25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0A693974" w14:textId="77777777" w:rsidR="00777E9E" w:rsidRPr="008576A7" w:rsidRDefault="00777E9E" w:rsidP="000A4395">
            <w:pPr>
              <w:pStyle w:val="Gabaritptableau"/>
              <w:jc w:val="center"/>
              <w:rPr>
                <w:b/>
              </w:rPr>
            </w:pPr>
            <w:r w:rsidRPr="008576A7">
              <w:rPr>
                <w:b/>
              </w:rPr>
              <w:t>Critères d’évaluation</w:t>
            </w:r>
          </w:p>
        </w:tc>
        <w:tc>
          <w:tcPr>
            <w:tcW w:w="244" w:type="pct"/>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01CDBB2F" w14:textId="77777777" w:rsidR="00777E9E" w:rsidRPr="001D4219" w:rsidRDefault="00777E9E" w:rsidP="000A4395">
            <w:pPr>
              <w:jc w:val="center"/>
              <w:rPr>
                <w:rFonts w:ascii="Avenir Next LT Pro Light" w:eastAsia="Avenir Next LT Pro Light" w:hAnsi="Avenir Next LT Pro Light" w:cs="Avenir Next LT Pro Light"/>
                <w:b/>
                <w:bCs/>
                <w:color w:val="1F3864" w:themeColor="accent1" w:themeShade="80"/>
                <w:sz w:val="28"/>
                <w:szCs w:val="28"/>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4C92BBB6" w14:textId="77777777" w:rsidR="00777E9E" w:rsidRPr="001D4219" w:rsidRDefault="00777E9E" w:rsidP="000A4395">
            <w:pPr>
              <w:jc w:val="center"/>
              <w:rPr>
                <w:rFonts w:ascii="Avenir Next LT Pro Light" w:eastAsia="Avenir Next LT Pro Light" w:hAnsi="Avenir Next LT Pro Light" w:cs="Avenir Next LT Pro Light"/>
                <w:b/>
                <w:bCs/>
                <w:color w:val="1F3864" w:themeColor="accent1" w:themeShade="80"/>
                <w:sz w:val="28"/>
                <w:szCs w:val="28"/>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4381375" w14:textId="0371714B" w:rsidR="00777E9E" w:rsidRPr="001D4219" w:rsidRDefault="00B338C7" w:rsidP="000A4395">
            <w:pPr>
              <w:pStyle w:val="Gabaritp9"/>
              <w:jc w:val="center"/>
              <w:rPr>
                <w:rFonts w:ascii="Avenir Next LT Pro Light" w:eastAsia="Avenir Next LT Pro Light" w:hAnsi="Avenir Next LT Pro Light" w:cs="Avenir Next LT Pro Light"/>
                <w:b/>
                <w:bCs/>
                <w:color w:val="1F3864" w:themeColor="accent1" w:themeShade="80"/>
                <w:sz w:val="28"/>
                <w:szCs w:val="28"/>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14:paraId="3042C040" w14:textId="77777777" w:rsidTr="000A4395">
        <w:trPr>
          <w:trHeight w:val="567"/>
        </w:trPr>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A175FA" w14:textId="4618BB70"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37B6FB" w14:textId="299BEE8A"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73C01C" w14:textId="486F1A97"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BFBFBF" w:themeColor="background1" w:themeShade="BF"/>
              <w:bottom w:val="nil"/>
              <w:right w:val="single" w:sz="4" w:space="0" w:color="BFBFBF" w:themeColor="background1" w:themeShade="BF"/>
            </w:tcBorders>
            <w:vAlign w:val="bottom"/>
          </w:tcPr>
          <w:p w14:paraId="2A9DAEA4" w14:textId="77777777" w:rsidR="00777E9E" w:rsidRDefault="00777E9E" w:rsidP="000A4395">
            <w:pPr>
              <w:tabs>
                <w:tab w:val="right" w:pos="22680"/>
              </w:tabs>
              <w:jc w:val="center"/>
              <w:rPr>
                <w:rFonts w:ascii="Arial" w:hAnsi="Arial" w:cs="Arial"/>
                <w:sz w:val="36"/>
                <w:szCs w:val="36"/>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7E419374" w14:textId="77777777" w:rsidR="00777E9E" w:rsidRDefault="00777E9E" w:rsidP="000A4395">
            <w:pPr>
              <w:tabs>
                <w:tab w:val="right" w:pos="22680"/>
              </w:tabs>
              <w:jc w:val="center"/>
              <w:rPr>
                <w:rFonts w:ascii="Arial" w:hAnsi="Arial" w:cs="Arial"/>
                <w:sz w:val="36"/>
                <w:szCs w:val="36"/>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C2CD17" w14:textId="08F2BF0D"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14:paraId="19809D7A" w14:textId="77777777" w:rsidTr="000A4395">
        <w:trPr>
          <w:trHeight w:val="567"/>
        </w:trPr>
        <w:tc>
          <w:tcPr>
            <w:tcW w:w="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D62960" w14:textId="5C8005DC"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FDFE59" w14:textId="288DF30E"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8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137831" w14:textId="15710CC9"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244" w:type="pct"/>
            <w:tcBorders>
              <w:top w:val="nil"/>
              <w:left w:val="single" w:sz="4" w:space="0" w:color="BFBFBF" w:themeColor="background1" w:themeShade="BF"/>
              <w:bottom w:val="nil"/>
              <w:right w:val="single" w:sz="4" w:space="0" w:color="BFBFBF" w:themeColor="background1" w:themeShade="BF"/>
            </w:tcBorders>
            <w:vAlign w:val="bottom"/>
          </w:tcPr>
          <w:p w14:paraId="1DF6E42B" w14:textId="77777777" w:rsidR="00777E9E" w:rsidRDefault="00777E9E" w:rsidP="000A4395">
            <w:pPr>
              <w:tabs>
                <w:tab w:val="right" w:pos="22680"/>
              </w:tabs>
              <w:jc w:val="center"/>
              <w:rPr>
                <w:rFonts w:ascii="Arial" w:hAnsi="Arial" w:cs="Arial"/>
                <w:sz w:val="36"/>
                <w:szCs w:val="36"/>
              </w:rPr>
            </w:pP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bottom"/>
          </w:tcPr>
          <w:p w14:paraId="239BFC8C" w14:textId="77777777" w:rsidR="00777E9E" w:rsidRDefault="00777E9E" w:rsidP="000A4395">
            <w:pPr>
              <w:tabs>
                <w:tab w:val="right" w:pos="22680"/>
              </w:tabs>
              <w:jc w:val="center"/>
              <w:rPr>
                <w:rFonts w:ascii="Arial" w:hAnsi="Arial" w:cs="Arial"/>
                <w:sz w:val="36"/>
                <w:szCs w:val="36"/>
              </w:rPr>
            </w:pPr>
          </w:p>
        </w:tc>
        <w:tc>
          <w:tcPr>
            <w:tcW w:w="14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343FCE" w14:textId="15DA1FE8" w:rsidR="00777E9E" w:rsidRDefault="00B338C7"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bl>
    <w:p w14:paraId="2C6A6E15" w14:textId="77777777" w:rsidR="00777E9E" w:rsidRDefault="00777E9E" w:rsidP="00777E9E"/>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934"/>
        <w:gridCol w:w="3894"/>
        <w:gridCol w:w="3868"/>
      </w:tblGrid>
      <w:tr w:rsidR="00777E9E" w:rsidRPr="008576A7" w14:paraId="542D12A9" w14:textId="77777777" w:rsidTr="000A4395">
        <w:trPr>
          <w:trHeight w:val="567"/>
        </w:trPr>
        <w:tc>
          <w:tcPr>
            <w:tcW w:w="11696" w:type="dxa"/>
            <w:gridSpan w:val="3"/>
            <w:shd w:val="clear" w:color="auto" w:fill="F0E8DE"/>
            <w:vAlign w:val="bottom"/>
          </w:tcPr>
          <w:p w14:paraId="0A0DF2ED" w14:textId="7EEF625B" w:rsidR="00777E9E" w:rsidRPr="008576A7" w:rsidRDefault="000A4395" w:rsidP="000A4395">
            <w:pPr>
              <w:pStyle w:val="Gabaritptableau"/>
              <w:jc w:val="center"/>
              <w:rPr>
                <w:rFonts w:ascii="Arial" w:hAnsi="Arial" w:cs="Arial"/>
                <w:b/>
                <w:sz w:val="36"/>
                <w:szCs w:val="36"/>
              </w:rPr>
            </w:pPr>
            <w:r w:rsidRPr="008576A7">
              <w:rPr>
                <w:b/>
              </w:rPr>
              <w:t>COMPÉTENCE 3</w:t>
            </w:r>
          </w:p>
        </w:tc>
      </w:tr>
      <w:tr w:rsidR="00777E9E" w:rsidRPr="008576A7" w14:paraId="71FE200C" w14:textId="77777777" w:rsidTr="000A4395">
        <w:trPr>
          <w:trHeight w:val="567"/>
        </w:trPr>
        <w:tc>
          <w:tcPr>
            <w:tcW w:w="11696" w:type="dxa"/>
            <w:gridSpan w:val="3"/>
            <w:vAlign w:val="bottom"/>
          </w:tcPr>
          <w:p w14:paraId="6031CFCF" w14:textId="57ECE505" w:rsidR="00777E9E" w:rsidRPr="008576A7" w:rsidRDefault="00405049" w:rsidP="000A4395">
            <w:pPr>
              <w:pStyle w:val="Gabaritptableau"/>
              <w:jc w:val="center"/>
              <w:rPr>
                <w:rFonts w:ascii="Arial" w:hAnsi="Arial" w:cs="Arial"/>
                <w:b/>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rsidRPr="008576A7" w14:paraId="1E87725B" w14:textId="77777777" w:rsidTr="000A4395">
        <w:trPr>
          <w:trHeight w:val="567"/>
        </w:trPr>
        <w:tc>
          <w:tcPr>
            <w:tcW w:w="11696" w:type="dxa"/>
            <w:gridSpan w:val="3"/>
            <w:tcBorders>
              <w:bottom w:val="single" w:sz="4" w:space="0" w:color="BFBFBF" w:themeColor="background1" w:themeShade="BF"/>
            </w:tcBorders>
            <w:shd w:val="clear" w:color="auto" w:fill="F0E8DE"/>
            <w:vAlign w:val="bottom"/>
          </w:tcPr>
          <w:p w14:paraId="3D20631F" w14:textId="77777777" w:rsidR="00777E9E" w:rsidRPr="008576A7" w:rsidRDefault="00777E9E" w:rsidP="000A4395">
            <w:pPr>
              <w:pStyle w:val="Gabaritptableau"/>
              <w:jc w:val="center"/>
              <w:rPr>
                <w:rFonts w:ascii="Arial" w:hAnsi="Arial" w:cs="Arial"/>
                <w:b/>
                <w:sz w:val="36"/>
                <w:szCs w:val="36"/>
              </w:rPr>
            </w:pPr>
            <w:r w:rsidRPr="008576A7">
              <w:rPr>
                <w:b/>
              </w:rPr>
              <w:t>Composantes</w:t>
            </w:r>
          </w:p>
        </w:tc>
      </w:tr>
      <w:tr w:rsidR="00777E9E" w14:paraId="02461F7B" w14:textId="77777777" w:rsidTr="000A4395">
        <w:trPr>
          <w:trHeight w:val="567"/>
        </w:trPr>
        <w:tc>
          <w:tcPr>
            <w:tcW w:w="3934" w:type="dxa"/>
            <w:tcBorders>
              <w:right w:val="single" w:sz="4" w:space="0" w:color="BFBFBF" w:themeColor="background1" w:themeShade="BF"/>
            </w:tcBorders>
            <w:vAlign w:val="bottom"/>
          </w:tcPr>
          <w:p w14:paraId="4D3ADB95" w14:textId="3ED749F1"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94" w:type="dxa"/>
            <w:tcBorders>
              <w:left w:val="single" w:sz="4" w:space="0" w:color="BFBFBF" w:themeColor="background1" w:themeShade="BF"/>
              <w:right w:val="single" w:sz="4" w:space="0" w:color="BFBFBF" w:themeColor="background1" w:themeShade="BF"/>
            </w:tcBorders>
            <w:vAlign w:val="bottom"/>
          </w:tcPr>
          <w:p w14:paraId="6606CAC1" w14:textId="7FF59491"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68" w:type="dxa"/>
            <w:tcBorders>
              <w:left w:val="single" w:sz="4" w:space="0" w:color="BFBFBF" w:themeColor="background1" w:themeShade="BF"/>
            </w:tcBorders>
            <w:vAlign w:val="bottom"/>
          </w:tcPr>
          <w:p w14:paraId="2D9D2FF9" w14:textId="4D7AF225"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14:paraId="6339912E" w14:textId="77777777" w:rsidTr="000A4395">
        <w:trPr>
          <w:trHeight w:val="567"/>
        </w:trPr>
        <w:tc>
          <w:tcPr>
            <w:tcW w:w="3934" w:type="dxa"/>
            <w:tcBorders>
              <w:right w:val="single" w:sz="4" w:space="0" w:color="BFBFBF" w:themeColor="background1" w:themeShade="BF"/>
            </w:tcBorders>
            <w:vAlign w:val="bottom"/>
          </w:tcPr>
          <w:p w14:paraId="573251C0" w14:textId="53B9F18B"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94" w:type="dxa"/>
            <w:tcBorders>
              <w:left w:val="single" w:sz="4" w:space="0" w:color="BFBFBF" w:themeColor="background1" w:themeShade="BF"/>
              <w:right w:val="single" w:sz="4" w:space="0" w:color="BFBFBF" w:themeColor="background1" w:themeShade="BF"/>
            </w:tcBorders>
            <w:vAlign w:val="bottom"/>
          </w:tcPr>
          <w:p w14:paraId="40772910" w14:textId="4A7C7F36"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68" w:type="dxa"/>
            <w:tcBorders>
              <w:left w:val="single" w:sz="4" w:space="0" w:color="BFBFBF" w:themeColor="background1" w:themeShade="BF"/>
            </w:tcBorders>
            <w:vAlign w:val="bottom"/>
          </w:tcPr>
          <w:p w14:paraId="366F3463" w14:textId="360806E6" w:rsidR="00777E9E" w:rsidRDefault="00B15C73"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777E9E" w:rsidRPr="008576A7" w14:paraId="793A3571" w14:textId="77777777" w:rsidTr="000A4395">
        <w:trPr>
          <w:trHeight w:val="567"/>
        </w:trPr>
        <w:tc>
          <w:tcPr>
            <w:tcW w:w="11696" w:type="dxa"/>
            <w:gridSpan w:val="3"/>
            <w:tcBorders>
              <w:bottom w:val="single" w:sz="4" w:space="0" w:color="BFBFBF" w:themeColor="background1" w:themeShade="BF"/>
            </w:tcBorders>
            <w:shd w:val="clear" w:color="auto" w:fill="F0E8DE"/>
            <w:vAlign w:val="bottom"/>
          </w:tcPr>
          <w:p w14:paraId="32837C09" w14:textId="77777777" w:rsidR="00777E9E" w:rsidRPr="008576A7" w:rsidRDefault="00777E9E" w:rsidP="000A4395">
            <w:pPr>
              <w:pStyle w:val="Gabaritptableau"/>
              <w:jc w:val="center"/>
              <w:rPr>
                <w:b/>
              </w:rPr>
            </w:pPr>
            <w:r w:rsidRPr="008576A7">
              <w:rPr>
                <w:b/>
              </w:rPr>
              <w:t>Critères d’évaluation</w:t>
            </w:r>
          </w:p>
        </w:tc>
      </w:tr>
      <w:tr w:rsidR="00017CFD" w14:paraId="30FFFBD9" w14:textId="77777777" w:rsidTr="000A4395">
        <w:trPr>
          <w:trHeight w:val="567"/>
        </w:trPr>
        <w:tc>
          <w:tcPr>
            <w:tcW w:w="3934" w:type="dxa"/>
            <w:tcBorders>
              <w:right w:val="single" w:sz="4" w:space="0" w:color="BFBFBF" w:themeColor="background1" w:themeShade="BF"/>
            </w:tcBorders>
            <w:vAlign w:val="bottom"/>
          </w:tcPr>
          <w:p w14:paraId="49211787" w14:textId="520D6E62"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94" w:type="dxa"/>
            <w:tcBorders>
              <w:left w:val="single" w:sz="4" w:space="0" w:color="BFBFBF" w:themeColor="background1" w:themeShade="BF"/>
              <w:right w:val="single" w:sz="4" w:space="0" w:color="BFBFBF" w:themeColor="background1" w:themeShade="BF"/>
            </w:tcBorders>
            <w:vAlign w:val="bottom"/>
          </w:tcPr>
          <w:p w14:paraId="15906A0A" w14:textId="73D6DC7A"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68" w:type="dxa"/>
            <w:tcBorders>
              <w:left w:val="single" w:sz="4" w:space="0" w:color="BFBFBF" w:themeColor="background1" w:themeShade="BF"/>
            </w:tcBorders>
            <w:vAlign w:val="bottom"/>
          </w:tcPr>
          <w:p w14:paraId="6040CCDC" w14:textId="52248C3C"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017CFD" w14:paraId="59ED0944" w14:textId="77777777" w:rsidTr="000A4395">
        <w:trPr>
          <w:trHeight w:val="567"/>
        </w:trPr>
        <w:tc>
          <w:tcPr>
            <w:tcW w:w="3934" w:type="dxa"/>
            <w:tcBorders>
              <w:right w:val="single" w:sz="4" w:space="0" w:color="BFBFBF" w:themeColor="background1" w:themeShade="BF"/>
            </w:tcBorders>
            <w:vAlign w:val="bottom"/>
          </w:tcPr>
          <w:p w14:paraId="676D8B32" w14:textId="21EBF945"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94" w:type="dxa"/>
            <w:tcBorders>
              <w:left w:val="single" w:sz="4" w:space="0" w:color="BFBFBF" w:themeColor="background1" w:themeShade="BF"/>
              <w:right w:val="single" w:sz="4" w:space="0" w:color="BFBFBF" w:themeColor="background1" w:themeShade="BF"/>
            </w:tcBorders>
            <w:vAlign w:val="bottom"/>
          </w:tcPr>
          <w:p w14:paraId="7081F56C" w14:textId="036D2BBE"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3868" w:type="dxa"/>
            <w:tcBorders>
              <w:left w:val="single" w:sz="4" w:space="0" w:color="BFBFBF" w:themeColor="background1" w:themeShade="BF"/>
            </w:tcBorders>
            <w:vAlign w:val="bottom"/>
          </w:tcPr>
          <w:p w14:paraId="44B11E87" w14:textId="73DF017F" w:rsidR="00017CFD" w:rsidRDefault="00017CFD" w:rsidP="000A4395">
            <w:pPr>
              <w:pStyle w:val="Gabaritp9"/>
              <w:jc w:val="center"/>
              <w:rPr>
                <w:rFonts w:ascii="Arial" w:hAnsi="Arial" w:cs="Arial"/>
                <w:sz w:val="36"/>
                <w:szCs w:val="36"/>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bl>
    <w:p w14:paraId="758968F1" w14:textId="77777777" w:rsidR="00777E9E" w:rsidRDefault="00777E9E" w:rsidP="00D6310E">
      <w:pPr>
        <w:pStyle w:val="Gabaritp9"/>
        <w:sectPr w:rsidR="00777E9E" w:rsidSect="00017CFD">
          <w:footerReference w:type="even" r:id="rId15"/>
          <w:footerReference w:type="default" r:id="rId16"/>
          <w:pgSz w:w="20160" w:h="11880" w:orient="landscape"/>
          <w:pgMar w:top="1440" w:right="1080" w:bottom="1440" w:left="1080" w:header="562" w:footer="461" w:gutter="0"/>
          <w:pgNumType w:start="2"/>
          <w:cols w:space="708"/>
          <w:docGrid w:linePitch="299"/>
        </w:sectPr>
      </w:pPr>
      <w:r>
        <w:t>Note : Ce tableau constitue un gabarit vierge que vous pouvez adapter à votre réalité. Le nombre d’activités d’apprentissage pour l’atteinte des objectifs peut sans doute être supérieur à deux comme le suggère la division dans le tableau.</w:t>
      </w:r>
    </w:p>
    <w:p w14:paraId="338BCD54" w14:textId="77777777" w:rsidR="00777E9E" w:rsidRDefault="00777E9E" w:rsidP="0009182A">
      <w:pPr>
        <w:pStyle w:val="gabaritp24"/>
      </w:pPr>
      <w:r>
        <w:lastRenderedPageBreak/>
        <w:t>2.2 Planification globale (macrodesign)</w:t>
      </w:r>
    </w:p>
    <w:p w14:paraId="1550D906" w14:textId="77777777" w:rsidR="00777E9E" w:rsidRDefault="00777E9E" w:rsidP="005D4C71">
      <w:pPr>
        <w:pStyle w:val="Gabaritp9"/>
      </w:pPr>
      <w:r w:rsidRPr="005D4C71">
        <w:t>Voici</w:t>
      </w:r>
      <w:r>
        <w:t xml:space="preserve"> une autre possibilité pour faire une planification globale de votre année à l’aide de l’application de gestion de projet </w:t>
      </w:r>
      <w:hyperlink r:id="rId17">
        <w:r w:rsidRPr="2ED5BEA0">
          <w:rPr>
            <w:rStyle w:val="Hyperlien"/>
          </w:rPr>
          <w:t>SmartSheet</w:t>
        </w:r>
      </w:hyperlink>
      <w:r>
        <w:t>. Elle permet de créer automatiquement un échéancier sur le calendrier</w:t>
      </w:r>
      <w:r w:rsidRPr="000268D2">
        <w:t xml:space="preserve"> </w:t>
      </w:r>
      <w:r>
        <w:t>seulement en écrivant les dates ou le nombre de jours. Vous avez la possibilité de paramétrer les jours fériés, les fins de semaine et le nombre d’heures ou de minutes de cours par jour. L’image ci-dessous est fournie à titre d’exemple d’un diagramme de Gantt.</w:t>
      </w:r>
    </w:p>
    <w:p w14:paraId="4892C829" w14:textId="77777777" w:rsidR="00777E9E" w:rsidRDefault="00777E9E" w:rsidP="005D4C71">
      <w:pPr>
        <w:jc w:val="both"/>
      </w:pPr>
      <w:r>
        <w:rPr>
          <w:noProof/>
        </w:rPr>
        <w:drawing>
          <wp:anchor distT="0" distB="0" distL="114300" distR="114300" simplePos="0" relativeHeight="251672576" behindDoc="0" locked="0" layoutInCell="1" allowOverlap="1" wp14:anchorId="7C404207" wp14:editId="66FAFEA1">
            <wp:simplePos x="0" y="0"/>
            <wp:positionH relativeFrom="column">
              <wp:posOffset>1905</wp:posOffset>
            </wp:positionH>
            <wp:positionV relativeFrom="paragraph">
              <wp:posOffset>-1270</wp:posOffset>
            </wp:positionV>
            <wp:extent cx="11525249" cy="2545159"/>
            <wp:effectExtent l="0" t="0" r="635" b="7620"/>
            <wp:wrapTopAndBottom/>
            <wp:docPr id="2" name="Image 826209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6209308"/>
                    <pic:cNvPicPr/>
                  </pic:nvPicPr>
                  <pic:blipFill>
                    <a:blip r:embed="rId18">
                      <a:extLst>
                        <a:ext uri="{28A0092B-C50C-407E-A947-70E740481C1C}">
                          <a14:useLocalDpi xmlns:a14="http://schemas.microsoft.com/office/drawing/2010/main" val="0"/>
                        </a:ext>
                      </a:extLst>
                    </a:blip>
                    <a:stretch>
                      <a:fillRect/>
                    </a:stretch>
                  </pic:blipFill>
                  <pic:spPr>
                    <a:xfrm>
                      <a:off x="0" y="0"/>
                      <a:ext cx="11525249" cy="2545159"/>
                    </a:xfrm>
                    <a:prstGeom prst="rect">
                      <a:avLst/>
                    </a:prstGeom>
                  </pic:spPr>
                </pic:pic>
              </a:graphicData>
            </a:graphic>
          </wp:anchor>
        </w:drawing>
      </w:r>
    </w:p>
    <w:p w14:paraId="4215962D" w14:textId="77777777" w:rsidR="00777E9E" w:rsidRPr="000A4395" w:rsidRDefault="00777E9E" w:rsidP="000A4395">
      <w:pPr>
        <w:pStyle w:val="Gabaritp9"/>
        <w:rPr>
          <w:rStyle w:val="Hyperlien"/>
        </w:rPr>
      </w:pPr>
      <w:r w:rsidRPr="000A4395">
        <w:t xml:space="preserve">L’application en ligne SmartSheet permet de faire l’équivalent de l’image ci-dessus. </w:t>
      </w:r>
      <w:hyperlink r:id="rId19">
        <w:r w:rsidRPr="000A4395">
          <w:rPr>
            <w:rStyle w:val="Hyperlien"/>
          </w:rPr>
          <w:t>https://help.smartsheet.com/fr/learning-track/get-started/basic-gantt-view</w:t>
        </w:r>
      </w:hyperlink>
    </w:p>
    <w:p w14:paraId="512F088D" w14:textId="77777777" w:rsidR="00777E9E" w:rsidRPr="000A4395" w:rsidRDefault="00777E9E" w:rsidP="000A4395">
      <w:pPr>
        <w:pStyle w:val="Gabaritp9"/>
      </w:pPr>
      <w:r w:rsidRPr="000A4395">
        <w:t xml:space="preserve">Carrefour éducation propose un autre outil : </w:t>
      </w:r>
      <w:hyperlink r:id="rId20">
        <w:r w:rsidRPr="000A4395">
          <w:rPr>
            <w:rStyle w:val="Hyperlien"/>
          </w:rPr>
          <w:t>https://carrefour-education.qc.ca/sites_web_commentes/gantter_gestion_de_projets</w:t>
        </w:r>
      </w:hyperlink>
    </w:p>
    <w:p w14:paraId="1467D8A6" w14:textId="77777777" w:rsidR="00777E9E" w:rsidRPr="000A4395" w:rsidRDefault="00777E9E" w:rsidP="000A4395">
      <w:pPr>
        <w:pStyle w:val="Gabaritp9"/>
      </w:pPr>
      <w:r w:rsidRPr="000A4395">
        <w:t xml:space="preserve">Module complémentaire de Google Sheet – Project Sheet Planner : </w:t>
      </w:r>
      <w:hyperlink r:id="rId21">
        <w:r w:rsidRPr="000A4395">
          <w:rPr>
            <w:rStyle w:val="Hyperlien"/>
          </w:rPr>
          <w:t>Exemple à réutiliser</w:t>
        </w:r>
      </w:hyperlink>
    </w:p>
    <w:p w14:paraId="6EEF2075" w14:textId="77777777" w:rsidR="00777E9E" w:rsidRPr="000A4395" w:rsidRDefault="00777E9E" w:rsidP="000A4395">
      <w:pPr>
        <w:pStyle w:val="Gabaritp9"/>
      </w:pPr>
    </w:p>
    <w:p w14:paraId="596470C9" w14:textId="77777777" w:rsidR="00A9347F" w:rsidRPr="000A4395" w:rsidRDefault="00A9347F" w:rsidP="000A4395">
      <w:pPr>
        <w:pStyle w:val="Gabaritp9"/>
      </w:pPr>
    </w:p>
    <w:p w14:paraId="42B83F7D" w14:textId="77777777" w:rsidR="00A9347F" w:rsidRDefault="00A9347F" w:rsidP="00D6310E">
      <w:pPr>
        <w:pStyle w:val="Gabaritp9"/>
        <w:rPr>
          <w:b/>
          <w:bCs/>
        </w:rPr>
      </w:pPr>
    </w:p>
    <w:p w14:paraId="38C20FFC" w14:textId="77777777" w:rsidR="00A9347F" w:rsidRDefault="00A9347F" w:rsidP="00D6310E">
      <w:pPr>
        <w:pStyle w:val="Gabaritp9"/>
        <w:rPr>
          <w:b/>
          <w:bCs/>
        </w:rPr>
      </w:pPr>
    </w:p>
    <w:p w14:paraId="66BD25A2" w14:textId="62C849BF" w:rsidR="00777E9E" w:rsidRDefault="00777E9E" w:rsidP="00D6310E">
      <w:pPr>
        <w:pStyle w:val="Gabaritp9"/>
      </w:pPr>
      <w:r w:rsidRPr="1F0BC186">
        <w:rPr>
          <w:b/>
          <w:bCs/>
        </w:rPr>
        <w:lastRenderedPageBreak/>
        <w:t xml:space="preserve">Légende : </w:t>
      </w:r>
      <w:r>
        <w:t>P : Présentiel (en classe), A : Asynchrone, S : Synchrone, H : Hybride</w:t>
      </w:r>
    </w:p>
    <w:tbl>
      <w:tblPr>
        <w:tblStyle w:val="Grilledutableau"/>
        <w:tblW w:w="18139" w:type="dxa"/>
        <w:tblLayout w:type="fixed"/>
        <w:tblLook w:val="06A0" w:firstRow="1" w:lastRow="0" w:firstColumn="1" w:lastColumn="0" w:noHBand="1" w:noVBand="1"/>
      </w:tblPr>
      <w:tblGrid>
        <w:gridCol w:w="2295"/>
        <w:gridCol w:w="6489"/>
        <w:gridCol w:w="425"/>
        <w:gridCol w:w="425"/>
        <w:gridCol w:w="7513"/>
        <w:gridCol w:w="425"/>
        <w:gridCol w:w="567"/>
      </w:tblGrid>
      <w:tr w:rsidR="00777E9E" w14:paraId="6630EE36" w14:textId="77777777" w:rsidTr="00335113">
        <w:trPr>
          <w:trHeight w:val="567"/>
        </w:trPr>
        <w:tc>
          <w:tcPr>
            <w:tcW w:w="181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8DE"/>
            <w:vAlign w:val="center"/>
          </w:tcPr>
          <w:p w14:paraId="01599EE2" w14:textId="361EEE3B" w:rsidR="00777E9E" w:rsidRPr="008576A7" w:rsidRDefault="00335113" w:rsidP="00335113">
            <w:pPr>
              <w:pStyle w:val="Gabarith1tableau"/>
              <w:rPr>
                <w:rFonts w:ascii="Avenir Next LT Pro Light" w:hAnsi="Avenir Next LT Pro Light" w:cs="Avenir Next LT Pro Light"/>
                <w:color w:val="FFFFFF" w:themeColor="background1"/>
              </w:rPr>
            </w:pPr>
            <w:r>
              <w:t>2</w:t>
            </w:r>
            <w:r w:rsidRPr="008576A7">
              <w:t xml:space="preserve">.3 </w:t>
            </w:r>
            <w:r>
              <w:tab/>
            </w:r>
            <w:r w:rsidRPr="008576A7">
              <w:t>PLANIFICATION DÉTAILLÉE (MICRODESIGN) D’UN MODULE</w:t>
            </w:r>
          </w:p>
        </w:tc>
      </w:tr>
      <w:tr w:rsidR="00777E9E" w14:paraId="09F9FA9F" w14:textId="77777777" w:rsidTr="00523872">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F6A9A" w14:textId="4831AD6D" w:rsidR="00777E9E" w:rsidRDefault="00777E9E" w:rsidP="00D6310E">
            <w:pPr>
              <w:pStyle w:val="Gabaritp9"/>
            </w:pPr>
            <w:r w:rsidRPr="00D6310E">
              <w:rPr>
                <w:b/>
              </w:rPr>
              <w:t>Module :</w:t>
            </w:r>
            <w:r w:rsidR="00D6310E">
              <w:t xml:space="preserve"> </w:t>
            </w:r>
            <w:r w:rsidR="00D6310E">
              <w:fldChar w:fldCharType="begin">
                <w:ffData>
                  <w:name w:val="Texte1"/>
                  <w:enabled/>
                  <w:calcOnExit w:val="0"/>
                  <w:textInput/>
                </w:ffData>
              </w:fldChar>
            </w:r>
            <w:r w:rsidR="00D6310E">
              <w:instrText xml:space="preserve"> FORMTEXT </w:instrText>
            </w:r>
            <w:r w:rsidR="00D6310E">
              <w:fldChar w:fldCharType="separate"/>
            </w:r>
            <w:r w:rsidR="00B1189D">
              <w:rPr>
                <w:noProof/>
              </w:rPr>
              <w:t> </w:t>
            </w:r>
            <w:r w:rsidR="00B1189D">
              <w:rPr>
                <w:noProof/>
              </w:rPr>
              <w:t> </w:t>
            </w:r>
            <w:r w:rsidR="00B1189D">
              <w:rPr>
                <w:noProof/>
              </w:rPr>
              <w:t> </w:t>
            </w:r>
            <w:r w:rsidR="00B1189D">
              <w:rPr>
                <w:noProof/>
              </w:rPr>
              <w:t> </w:t>
            </w:r>
            <w:r w:rsidR="00B1189D">
              <w:rPr>
                <w:noProof/>
              </w:rPr>
              <w:t> </w:t>
            </w:r>
            <w:r w:rsidR="00D6310E">
              <w:fldChar w:fldCharType="end"/>
            </w:r>
          </w:p>
        </w:tc>
        <w:tc>
          <w:tcPr>
            <w:tcW w:w="7339"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198B34" w14:textId="77777777" w:rsidR="00777E9E" w:rsidRDefault="00777E9E" w:rsidP="00D6310E">
            <w:pPr>
              <w:pStyle w:val="GabaritH3"/>
              <w:jc w:val="center"/>
            </w:pPr>
            <w:r w:rsidRPr="13BF3C94">
              <w:t>Activités d’apprentissage</w:t>
            </w:r>
          </w:p>
        </w:tc>
        <w:tc>
          <w:tcPr>
            <w:tcW w:w="850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AFE546E" w14:textId="77777777" w:rsidR="00777E9E" w:rsidRDefault="00777E9E" w:rsidP="00D6310E">
            <w:pPr>
              <w:pStyle w:val="GabaritH3"/>
              <w:jc w:val="center"/>
            </w:pPr>
            <w:r w:rsidRPr="13BF3C94">
              <w:t>Stratégies d’évaluation</w:t>
            </w:r>
          </w:p>
        </w:tc>
      </w:tr>
      <w:tr w:rsidR="00777E9E" w14:paraId="7E8D65E1" w14:textId="77777777" w:rsidTr="00935B3C">
        <w:trPr>
          <w:trHeight w:val="90"/>
        </w:trPr>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106693" w14:textId="77777777" w:rsidR="00777E9E" w:rsidRDefault="00777E9E" w:rsidP="00777E9E">
            <w:pPr>
              <w:rPr>
                <w:rFonts w:ascii="Avenir Next LT Pro Light" w:eastAsia="Avenir Next LT Pro Light" w:hAnsi="Avenir Next LT Pro Light" w:cs="Avenir Next LT Pro Light"/>
                <w:b/>
                <w:bCs/>
                <w:color w:val="1F3864" w:themeColor="accent1" w:themeShade="80"/>
              </w:rPr>
            </w:pPr>
          </w:p>
        </w:tc>
        <w:tc>
          <w:tcPr>
            <w:tcW w:w="7339"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BF3D0" w14:textId="77777777" w:rsidR="00777E9E" w:rsidRDefault="00777E9E" w:rsidP="00777E9E"/>
        </w:tc>
        <w:tc>
          <w:tcPr>
            <w:tcW w:w="850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5474E" w14:textId="77777777" w:rsidR="00777E9E" w:rsidRDefault="00777E9E" w:rsidP="00777E9E"/>
        </w:tc>
      </w:tr>
      <w:tr w:rsidR="003B2C23" w14:paraId="1E9094A5" w14:textId="77777777" w:rsidTr="003B2C23">
        <w:tc>
          <w:tcPr>
            <w:tcW w:w="22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9DA3A5" w14:textId="77777777" w:rsidR="003B2C23" w:rsidRPr="00F70026" w:rsidRDefault="003B2C23" w:rsidP="003B2C23">
            <w:pPr>
              <w:pStyle w:val="gabaritp24"/>
              <w:rPr>
                <w:b/>
                <w:i/>
                <w:iCs/>
              </w:rPr>
            </w:pPr>
            <w:r w:rsidRPr="00F70026">
              <w:rPr>
                <w:b/>
              </w:rPr>
              <w:t>Objectif d’apprentissage</w:t>
            </w:r>
            <w:r w:rsidRPr="00F70026">
              <w:rPr>
                <w:b/>
                <w:i/>
                <w:iCs/>
              </w:rPr>
              <w:t xml:space="preserve"> :</w:t>
            </w:r>
          </w:p>
          <w:p w14:paraId="459B9E59" w14:textId="77777777" w:rsidR="003B2C23" w:rsidRPr="00F70026" w:rsidRDefault="003B2C23" w:rsidP="003B2C23">
            <w:pPr>
              <w:pStyle w:val="Gabaritp9"/>
              <w:jc w:val="left"/>
              <w:rPr>
                <w:i/>
              </w:rPr>
            </w:pPr>
            <w:r w:rsidRPr="00F70026">
              <w:rPr>
                <w:i/>
              </w:rPr>
              <w:t>Au terme de cette sous-section, l’élève sera capable de...</w:t>
            </w:r>
          </w:p>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169904" w14:textId="3990B52B" w:rsidR="003B2C23" w:rsidRDefault="003B2C23" w:rsidP="003B2C23">
            <w:pPr>
              <w:pStyle w:val="Gabaritp9"/>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D3CAA4" w14:textId="31E14A7A" w:rsidR="003B2C23" w:rsidRPr="00AF7603" w:rsidRDefault="003B2C23" w:rsidP="003B2C23">
            <w:pPr>
              <w:pStyle w:val="Gabaritp9"/>
            </w:pPr>
            <w:r>
              <w:fldChar w:fldCharType="begin">
                <w:ffData>
                  <w:name w:val="Case à cocher1"/>
                  <w:enabled/>
                  <w:calcOnExit w:val="0"/>
                  <w:checkBox>
                    <w:sizeAuto/>
                    <w:default w:val="0"/>
                  </w:checkBox>
                </w:ffData>
              </w:fldChar>
            </w:r>
            <w:r>
              <w:instrText xml:space="preserve"> FORMCHECKBOX </w:instrText>
            </w:r>
            <w:r w:rsidR="00B433CA">
              <w:fldChar w:fldCharType="separate"/>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F922BE" w14:textId="46E4BFB5" w:rsidR="003B2C23" w:rsidRPr="00AF7603" w:rsidRDefault="003B2C23" w:rsidP="003B2C23">
            <w:pPr>
              <w:pStyle w:val="Gabaritp9"/>
            </w:pPr>
            <w:r>
              <w:t>P</w:t>
            </w:r>
          </w:p>
        </w:tc>
        <w:tc>
          <w:tcPr>
            <w:tcW w:w="751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B6A944" w14:textId="61AFDA78" w:rsidR="003B2C23" w:rsidRDefault="003B2C23" w:rsidP="003B2C23">
            <w:pPr>
              <w:spacing w:line="259" w:lineRule="auto"/>
              <w:rPr>
                <w:rFonts w:ascii="Avenir Next LT Pro Light" w:eastAsia="Avenir Next LT Pro Light" w:hAnsi="Avenir Next LT Pro Light" w:cs="Avenir Next LT Pro Light"/>
                <w:b/>
                <w:bCs/>
                <w:color w:val="1F3864" w:themeColor="accent1" w:themeShade="80"/>
                <w:highlight w:val="yellow"/>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FD828E" w14:textId="485AF169"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588722A" w14:textId="11FE3535" w:rsidR="003B2C23" w:rsidRPr="00AF7603" w:rsidRDefault="003B2C23" w:rsidP="003B2C23">
            <w:pPr>
              <w:pStyle w:val="Gabaritp9"/>
              <w:spacing w:after="0"/>
              <w:jc w:val="center"/>
            </w:pPr>
            <w:r>
              <w:t>P</w:t>
            </w:r>
          </w:p>
        </w:tc>
      </w:tr>
      <w:tr w:rsidR="003B2C23" w14:paraId="7434BD0F" w14:textId="77777777" w:rsidTr="003B2C23">
        <w:trPr>
          <w:trHeight w:val="83"/>
        </w:trPr>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33A2F"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BF86A"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1D3FC3" w14:textId="77EB1DF4"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75BE17" w14:textId="1BB68A50" w:rsidR="003B2C23" w:rsidRPr="00AF7603" w:rsidRDefault="003B2C23" w:rsidP="003B2C23">
            <w:pPr>
              <w:pStyle w:val="Gabaritp9"/>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A7269"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3085D"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4224D" w14:textId="7E0FC8B0" w:rsidR="003B2C23" w:rsidRPr="00AF7603" w:rsidRDefault="003B2C23" w:rsidP="003B2C23">
            <w:pPr>
              <w:pStyle w:val="Gabaritp9"/>
              <w:spacing w:after="0"/>
              <w:jc w:val="center"/>
            </w:pPr>
          </w:p>
        </w:tc>
      </w:tr>
      <w:tr w:rsidR="003B2C23" w14:paraId="6D731003"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5E788"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00247"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7792E8" w14:textId="3338ABC1"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F44EA2" w14:textId="037AC1F3" w:rsidR="003B2C23" w:rsidRPr="00AF7603" w:rsidRDefault="003B2C23" w:rsidP="003B2C23">
            <w:pPr>
              <w:pStyle w:val="Gabaritp9"/>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98BD3"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B18287" w14:textId="50648A49"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F5D181" w14:textId="52405471" w:rsidR="003B2C23" w:rsidRPr="00AF7603" w:rsidRDefault="003B2C23" w:rsidP="003B2C23">
            <w:pPr>
              <w:pStyle w:val="Gabaritp9"/>
              <w:spacing w:after="0"/>
              <w:jc w:val="center"/>
            </w:pPr>
            <w:r>
              <w:t>A</w:t>
            </w:r>
          </w:p>
        </w:tc>
      </w:tr>
      <w:tr w:rsidR="003B2C23" w14:paraId="46FFE3AB"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A2E3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CAA69"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DC908B" w14:textId="498A7739"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F2464D" w14:textId="6CF92439" w:rsidR="003B2C23" w:rsidRPr="00AF7603" w:rsidRDefault="003B2C23" w:rsidP="003B2C23">
            <w:pPr>
              <w:pStyle w:val="Gabaritp9"/>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FCEBD"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E4E13"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B0F8A" w14:textId="0C3E43DE" w:rsidR="003B2C23" w:rsidRPr="00AF7603" w:rsidRDefault="003B2C23" w:rsidP="003B2C23">
            <w:pPr>
              <w:pStyle w:val="Gabaritp9"/>
              <w:spacing w:after="0"/>
              <w:jc w:val="center"/>
            </w:pPr>
          </w:p>
        </w:tc>
      </w:tr>
      <w:tr w:rsidR="003B2C23" w14:paraId="5FE46A86"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DFC59"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56CB62" w14:textId="37856CE4" w:rsidR="003B2C23" w:rsidRPr="00F70026" w:rsidRDefault="003B2C23" w:rsidP="003B2C23">
            <w:pPr>
              <w:pStyle w:val="Gabaritp9"/>
            </w:pPr>
            <w:r w:rsidRPr="00F70026">
              <w:fldChar w:fldCharType="begin">
                <w:ffData>
                  <w:name w:val="Texte1"/>
                  <w:enabled/>
                  <w:calcOnExit w:val="0"/>
                  <w:textInput/>
                </w:ffData>
              </w:fldChar>
            </w:r>
            <w:r w:rsidRPr="00F70026">
              <w:instrText xml:space="preserve"> FORMTEXT </w:instrText>
            </w:r>
            <w:r w:rsidRPr="00F70026">
              <w:fldChar w:fldCharType="separate"/>
            </w:r>
            <w:r w:rsidR="00B1189D">
              <w:rPr>
                <w:noProof/>
              </w:rPr>
              <w:t> </w:t>
            </w:r>
            <w:r w:rsidR="00B1189D">
              <w:rPr>
                <w:noProof/>
              </w:rPr>
              <w:t> </w:t>
            </w:r>
            <w:r w:rsidR="00B1189D">
              <w:rPr>
                <w:noProof/>
              </w:rPr>
              <w:t> </w:t>
            </w:r>
            <w:r w:rsidR="00B1189D">
              <w:rPr>
                <w:noProof/>
              </w:rPr>
              <w:t> </w:t>
            </w:r>
            <w:r w:rsidR="00B1189D">
              <w:rPr>
                <w:noProof/>
              </w:rPr>
              <w:t> </w:t>
            </w:r>
            <w:r w:rsidRPr="00F70026">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AADD17" w14:textId="5FDE6931"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C53B67" w14:textId="1DEF0D65" w:rsidR="003B2C23" w:rsidRPr="00AF7603" w:rsidRDefault="003B2C23" w:rsidP="003B2C23">
            <w:pPr>
              <w:pStyle w:val="Gabaritp9"/>
            </w:pPr>
            <w:r>
              <w:t>P</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4BF3A"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89F151" w14:textId="45111345"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A8E19E" w14:textId="5F81EE1C" w:rsidR="003B2C23" w:rsidRPr="00AF7603" w:rsidRDefault="003B2C23" w:rsidP="003B2C23">
            <w:pPr>
              <w:pStyle w:val="Gabaritp9"/>
              <w:spacing w:after="0"/>
              <w:jc w:val="center"/>
            </w:pPr>
            <w:r>
              <w:t>S</w:t>
            </w:r>
          </w:p>
        </w:tc>
      </w:tr>
      <w:tr w:rsidR="003B2C23" w14:paraId="4F7856F1"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787E5"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8547A3"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B585D0" w14:textId="66F427E6"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1A2430" w14:textId="5FCE7CDA" w:rsidR="003B2C23" w:rsidRPr="00AF7603" w:rsidRDefault="003B2C23" w:rsidP="003B2C23">
            <w:pPr>
              <w:pStyle w:val="Gabaritp9"/>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B1576"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582BF"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32968" w14:textId="55BB8621" w:rsidR="003B2C23" w:rsidRPr="00AF7603" w:rsidRDefault="003B2C23" w:rsidP="003B2C23">
            <w:pPr>
              <w:pStyle w:val="Gabaritp9"/>
              <w:spacing w:after="0"/>
              <w:jc w:val="center"/>
            </w:pPr>
          </w:p>
        </w:tc>
      </w:tr>
      <w:tr w:rsidR="003B2C23" w14:paraId="4578804D"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C456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F03353"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AA84B5" w14:textId="3381E153"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EDD0FD" w14:textId="1DAF3BFA" w:rsidR="003B2C23" w:rsidRPr="00AF7603" w:rsidRDefault="003B2C23" w:rsidP="003B2C23">
            <w:pPr>
              <w:pStyle w:val="Gabaritp9"/>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771F3"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B08790" w14:textId="687FC23C"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5B2A73" w14:textId="20FF32FC" w:rsidR="003B2C23" w:rsidRPr="00AF7603" w:rsidRDefault="003B2C23" w:rsidP="003B2C23">
            <w:pPr>
              <w:pStyle w:val="Gabaritp9"/>
              <w:spacing w:after="0"/>
              <w:jc w:val="center"/>
            </w:pPr>
            <w:r>
              <w:t>H</w:t>
            </w:r>
          </w:p>
        </w:tc>
      </w:tr>
      <w:tr w:rsidR="003B2C23" w14:paraId="4AAA106F"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EF3FF"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43584E"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829B34" w14:textId="4FFD040E"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9F5392" w14:textId="52D51E2C" w:rsidR="003B2C23" w:rsidRPr="00AF7603" w:rsidRDefault="003B2C23" w:rsidP="003B2C23">
            <w:pPr>
              <w:pStyle w:val="Gabaritp9"/>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5DA75"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15CD4" w14:textId="77777777" w:rsidR="003B2C23" w:rsidRPr="00AF7603" w:rsidRDefault="003B2C23" w:rsidP="003B2C23">
            <w:pPr>
              <w:spacing w:after="0"/>
              <w:ind w:left="314" w:hanging="26"/>
              <w:jc w:val="center"/>
              <w:rPr>
                <w:sz w:val="16"/>
                <w:szCs w:val="16"/>
              </w:rP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AB336" w14:textId="352B6A14" w:rsidR="003B2C23" w:rsidRPr="00AF7603" w:rsidRDefault="003B2C23" w:rsidP="003B2C23">
            <w:pPr>
              <w:spacing w:after="0"/>
              <w:ind w:left="314" w:hanging="26"/>
              <w:jc w:val="center"/>
              <w:rPr>
                <w:sz w:val="16"/>
                <w:szCs w:val="16"/>
              </w:rPr>
            </w:pPr>
          </w:p>
        </w:tc>
      </w:tr>
      <w:tr w:rsidR="003B2C23" w14:paraId="2224E017" w14:textId="77777777" w:rsidTr="003B2C23">
        <w:trPr>
          <w:trHeight w:val="164"/>
        </w:trPr>
        <w:tc>
          <w:tcPr>
            <w:tcW w:w="22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94548CA" w14:textId="77777777" w:rsidR="003B2C23" w:rsidRPr="00523872" w:rsidRDefault="003B2C23" w:rsidP="003B2C23">
            <w:pPr>
              <w:pStyle w:val="gabaritp24"/>
              <w:rPr>
                <w:b/>
              </w:rPr>
            </w:pPr>
            <w:r w:rsidRPr="00523872">
              <w:rPr>
                <w:b/>
              </w:rPr>
              <w:t>Objectif d’apprentissage :</w:t>
            </w:r>
          </w:p>
          <w:p w14:paraId="796DBED8" w14:textId="6BC88081" w:rsidR="003B2C23" w:rsidRPr="000068FB" w:rsidRDefault="003B2C23" w:rsidP="000068FB">
            <w:pPr>
              <w:pStyle w:val="Gabaritp9"/>
              <w:jc w:val="left"/>
              <w:rPr>
                <w:i/>
              </w:rPr>
            </w:pPr>
            <w:r w:rsidRPr="00523872">
              <w:rPr>
                <w:i/>
              </w:rPr>
              <w:t>Au terme de cette sous-section, l’élève sera capable de...</w:t>
            </w:r>
          </w:p>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3F4F3F" w14:textId="2205F528" w:rsidR="003B2C23" w:rsidRDefault="003B2C23" w:rsidP="003B2C23">
            <w:pPr>
              <w:pStyle w:val="Gabaritp9"/>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25A0AB" w14:textId="3C96AA3C" w:rsidR="003B2C23" w:rsidRPr="00AF7603" w:rsidRDefault="003B2C23" w:rsidP="003B2C23">
            <w:pPr>
              <w:pStyle w:val="Gabaritp9"/>
              <w:jc w:val="center"/>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CFD138" w14:textId="42D773FA" w:rsidR="003B2C23" w:rsidRPr="00AF7603" w:rsidRDefault="003B2C23" w:rsidP="003B2C23">
            <w:pPr>
              <w:pStyle w:val="Gabaritp9"/>
              <w:jc w:val="center"/>
            </w:pPr>
            <w:r>
              <w:t>P</w:t>
            </w:r>
          </w:p>
        </w:tc>
        <w:tc>
          <w:tcPr>
            <w:tcW w:w="751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9A2711" w14:textId="234FF1AC" w:rsidR="003B2C23" w:rsidRDefault="003B2C23" w:rsidP="003B2C23">
            <w:pPr>
              <w:rPr>
                <w:rFonts w:ascii="Avenir Next LT Pro Light" w:eastAsia="Avenir Next LT Pro Light" w:hAnsi="Avenir Next LT Pro Light" w:cs="Avenir Next LT Pro Light"/>
                <w:b/>
                <w:bCs/>
                <w:color w:val="1F3864" w:themeColor="accent1" w:themeShade="80"/>
                <w:highlight w:val="yellow"/>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F8E12D" w14:textId="55DCBC17"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D979DD" w14:textId="4DD0B78B" w:rsidR="003B2C23" w:rsidRPr="00AF7603" w:rsidRDefault="003B2C23" w:rsidP="003B2C23">
            <w:pPr>
              <w:pStyle w:val="Gabaritp9"/>
              <w:spacing w:after="0"/>
              <w:jc w:val="center"/>
            </w:pPr>
            <w:r>
              <w:t>P</w:t>
            </w:r>
          </w:p>
        </w:tc>
      </w:tr>
      <w:tr w:rsidR="003B2C23" w14:paraId="7D304F96" w14:textId="77777777" w:rsidTr="003B2C23">
        <w:trPr>
          <w:trHeight w:val="83"/>
        </w:trPr>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58CC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76205"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56F116" w14:textId="01B0F8D7" w:rsidR="003B2C23" w:rsidRPr="00AF7603" w:rsidRDefault="003B2C23" w:rsidP="003B2C23">
            <w:pPr>
              <w:pStyle w:val="Gabaritp9"/>
              <w:jc w:val="center"/>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A85A06" w14:textId="687F0323" w:rsidR="003B2C23" w:rsidRPr="00AF7603" w:rsidRDefault="003B2C23" w:rsidP="003B2C23">
            <w:pPr>
              <w:pStyle w:val="Gabaritp9"/>
              <w:jc w:val="center"/>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924391"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5C3E25"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36CBAC" w14:textId="00A26DD5" w:rsidR="003B2C23" w:rsidRPr="00AF7603" w:rsidRDefault="003B2C23" w:rsidP="003B2C23">
            <w:pPr>
              <w:pStyle w:val="Gabaritp9"/>
              <w:spacing w:after="0"/>
              <w:jc w:val="center"/>
            </w:pPr>
          </w:p>
        </w:tc>
      </w:tr>
      <w:tr w:rsidR="003B2C23" w14:paraId="661926EA"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6A1FF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9CF01"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575448" w14:textId="25A99C1A" w:rsidR="003B2C23" w:rsidRPr="00AF7603" w:rsidRDefault="003B2C23" w:rsidP="003B2C23">
            <w:pPr>
              <w:pStyle w:val="Gabaritp9"/>
              <w:jc w:val="center"/>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6725A4" w14:textId="570C163F" w:rsidR="003B2C23" w:rsidRPr="00AF7603" w:rsidRDefault="003B2C23" w:rsidP="003B2C23">
            <w:pPr>
              <w:pStyle w:val="Gabaritp9"/>
              <w:jc w:val="center"/>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1BDAF9"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5732C1" w14:textId="187D3C9C"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AC467E" w14:textId="66D95D86" w:rsidR="003B2C23" w:rsidRPr="00AF7603" w:rsidRDefault="003B2C23" w:rsidP="003B2C23">
            <w:pPr>
              <w:pStyle w:val="Gabaritp9"/>
              <w:spacing w:after="0"/>
              <w:jc w:val="center"/>
            </w:pPr>
            <w:r>
              <w:t>A</w:t>
            </w:r>
          </w:p>
        </w:tc>
      </w:tr>
      <w:tr w:rsidR="003B2C23" w14:paraId="0509F339"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6C25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B3E15"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A9DDBF" w14:textId="4A2CB0C8" w:rsidR="003B2C23" w:rsidRPr="00AF7603" w:rsidRDefault="003B2C23" w:rsidP="003B2C23">
            <w:pPr>
              <w:pStyle w:val="Gabaritp9"/>
              <w:jc w:val="center"/>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D96C71" w14:textId="2865977C" w:rsidR="003B2C23" w:rsidRPr="00AF7603" w:rsidRDefault="003B2C23" w:rsidP="003B2C23">
            <w:pPr>
              <w:pStyle w:val="Gabaritp9"/>
              <w:jc w:val="center"/>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220975"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928321"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D1C89C" w14:textId="752C7BB3" w:rsidR="003B2C23" w:rsidRPr="00AF7603" w:rsidRDefault="003B2C23" w:rsidP="003B2C23">
            <w:pPr>
              <w:pStyle w:val="Gabaritp9"/>
              <w:spacing w:after="0"/>
              <w:jc w:val="center"/>
            </w:pPr>
          </w:p>
        </w:tc>
      </w:tr>
      <w:tr w:rsidR="003B2C23" w14:paraId="7AF6F97B"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4906B"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E55A59" w14:textId="3BEF9BBF" w:rsidR="003B2C23" w:rsidRDefault="003B2C23" w:rsidP="003B2C23">
            <w:pPr>
              <w:pStyle w:val="Gabaritp9"/>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A37CB" w14:textId="5F2E1BD3"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C7DD60" w14:textId="31A4134A" w:rsidR="003B2C23" w:rsidRPr="00AF7603" w:rsidRDefault="003B2C23" w:rsidP="003B2C23">
            <w:pPr>
              <w:pStyle w:val="Gabaritp9"/>
            </w:pPr>
            <w:r>
              <w:t>P</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848BEF"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7D66AE" w14:textId="01F3D383" w:rsidR="003B2C23" w:rsidRPr="00AF7603" w:rsidRDefault="003B2C23" w:rsidP="003B2C23">
            <w:pPr>
              <w:pStyle w:val="Gabaritp9"/>
              <w:spacing w:after="0"/>
              <w:jc w:val="center"/>
            </w:pPr>
            <w:r w:rsidRPr="00582B6C">
              <w:fldChar w:fldCharType="begin">
                <w:ffData>
                  <w:name w:val="Case à cocher1"/>
                  <w:enabled/>
                  <w:calcOnExit w:val="0"/>
                  <w:checkBox>
                    <w:sizeAuto/>
                    <w:default w:val="0"/>
                  </w:checkBox>
                </w:ffData>
              </w:fldChar>
            </w:r>
            <w:r w:rsidRPr="00582B6C">
              <w:instrText xml:space="preserve"> FORMCHECKBOX </w:instrText>
            </w:r>
            <w:r w:rsidR="00B433CA">
              <w:fldChar w:fldCharType="separate"/>
            </w:r>
            <w:r w:rsidRPr="00582B6C">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F9246C" w14:textId="5F9BE67F" w:rsidR="003B2C23" w:rsidRPr="00AF7603" w:rsidRDefault="003B2C23" w:rsidP="003B2C23">
            <w:pPr>
              <w:pStyle w:val="Gabaritp9"/>
              <w:spacing w:after="0"/>
              <w:jc w:val="center"/>
            </w:pPr>
            <w:r>
              <w:t>S</w:t>
            </w:r>
          </w:p>
        </w:tc>
      </w:tr>
      <w:tr w:rsidR="003B2C23" w14:paraId="5EDFED4E"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DD100"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D7EDCD"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FB2F13" w14:textId="3C811462" w:rsidR="003B2C23" w:rsidRPr="00AF7603" w:rsidRDefault="003B2C23" w:rsidP="003B2C23">
            <w:pPr>
              <w:pStyle w:val="Gabaritp9"/>
            </w:pPr>
            <w:r w:rsidRPr="00970C34">
              <w:fldChar w:fldCharType="begin">
                <w:ffData>
                  <w:name w:val="Case à cocher1"/>
                  <w:enabled/>
                  <w:calcOnExit w:val="0"/>
                  <w:checkBox>
                    <w:sizeAuto/>
                    <w:default w:val="0"/>
                  </w:checkBox>
                </w:ffData>
              </w:fldChar>
            </w:r>
            <w:r w:rsidRPr="00970C34">
              <w:instrText xml:space="preserve"> FORMCHECKBOX </w:instrText>
            </w:r>
            <w:r w:rsidR="00B433CA">
              <w:fldChar w:fldCharType="separate"/>
            </w:r>
            <w:r w:rsidRPr="00970C34">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7CAB49B" w14:textId="0AF314C6" w:rsidR="003B2C23" w:rsidRPr="00AF7603" w:rsidRDefault="003B2C23" w:rsidP="003B2C23">
            <w:pPr>
              <w:pStyle w:val="Gabaritp9"/>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7F5DB4"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3D742B"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3A6921" w14:textId="322E81FC" w:rsidR="003B2C23" w:rsidRPr="00AF7603" w:rsidRDefault="003B2C23" w:rsidP="003B2C23">
            <w:pPr>
              <w:pStyle w:val="Gabaritp9"/>
              <w:spacing w:after="0"/>
              <w:jc w:val="center"/>
            </w:pPr>
          </w:p>
        </w:tc>
      </w:tr>
      <w:tr w:rsidR="003B2C23" w14:paraId="58B285B0"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FACC4"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B3B677"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1919EA" w14:textId="4229BBE2" w:rsidR="003B2C23" w:rsidRPr="00AF7603" w:rsidRDefault="003B2C23" w:rsidP="003B2C23">
            <w:pPr>
              <w:pStyle w:val="Gabaritp9"/>
            </w:pPr>
            <w:r>
              <w:fldChar w:fldCharType="begin">
                <w:ffData>
                  <w:name w:val="Case à cocher2"/>
                  <w:enabled/>
                  <w:calcOnExit w:val="0"/>
                  <w:checkBox>
                    <w:sizeAuto/>
                    <w:default w:val="0"/>
                  </w:checkBox>
                </w:ffData>
              </w:fldChar>
            </w:r>
            <w:r>
              <w:instrText xml:space="preserve"> FORMCHECKBOX </w:instrText>
            </w:r>
            <w:r w:rsidR="00B433CA">
              <w:fldChar w:fldCharType="separate"/>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86BD635" w14:textId="0CEA1E1B" w:rsidR="003B2C23" w:rsidRPr="00AF7603" w:rsidRDefault="003B2C23" w:rsidP="003B2C23">
            <w:pPr>
              <w:pStyle w:val="Gabaritp9"/>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05AD6F"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CCB0A7" w14:textId="30826498"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DB50AA" w14:textId="2C2D09E1" w:rsidR="003B2C23" w:rsidRPr="00AF7603" w:rsidRDefault="003B2C23" w:rsidP="003B2C23">
            <w:pPr>
              <w:pStyle w:val="Gabaritp9"/>
              <w:spacing w:after="0"/>
              <w:jc w:val="center"/>
            </w:pPr>
            <w:r>
              <w:t>H</w:t>
            </w:r>
          </w:p>
        </w:tc>
      </w:tr>
      <w:tr w:rsidR="003B2C23" w14:paraId="20D0025C"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F9B69"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B9E940"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507405" w14:textId="37BEEAC0"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3641DA" w14:textId="20FA587B" w:rsidR="003B2C23" w:rsidRPr="00AF7603" w:rsidRDefault="003B2C23" w:rsidP="003B2C23">
            <w:pPr>
              <w:pStyle w:val="Gabaritp9"/>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88F694"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DBABB1" w14:textId="77777777" w:rsidR="003B2C23" w:rsidRPr="00AF7603" w:rsidRDefault="003B2C23" w:rsidP="003B2C23">
            <w:pPr>
              <w:spacing w:after="0"/>
              <w:ind w:left="314" w:hanging="26"/>
              <w:jc w:val="center"/>
              <w:rPr>
                <w:sz w:val="16"/>
                <w:szCs w:val="16"/>
              </w:rP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684FF4" w14:textId="7B4B3921" w:rsidR="003B2C23" w:rsidRPr="00AF7603" w:rsidRDefault="003B2C23" w:rsidP="003B2C23">
            <w:pPr>
              <w:spacing w:after="0"/>
              <w:ind w:left="314" w:hanging="26"/>
              <w:jc w:val="center"/>
              <w:rPr>
                <w:sz w:val="16"/>
                <w:szCs w:val="16"/>
              </w:rPr>
            </w:pPr>
          </w:p>
        </w:tc>
      </w:tr>
      <w:tr w:rsidR="003B2C23" w14:paraId="5E7F742B" w14:textId="77777777" w:rsidTr="003B2C23">
        <w:tc>
          <w:tcPr>
            <w:tcW w:w="22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6F7382B" w14:textId="77777777" w:rsidR="003B2C23" w:rsidRPr="00457007" w:rsidRDefault="003B2C23" w:rsidP="003B2C23">
            <w:pPr>
              <w:pStyle w:val="gabaritp24"/>
              <w:rPr>
                <w:b/>
              </w:rPr>
            </w:pPr>
            <w:r w:rsidRPr="00457007">
              <w:rPr>
                <w:b/>
              </w:rPr>
              <w:lastRenderedPageBreak/>
              <w:t>Objectif d’apprentissage :</w:t>
            </w:r>
          </w:p>
          <w:p w14:paraId="3532C507" w14:textId="77777777" w:rsidR="003B2C23" w:rsidRPr="00457007" w:rsidRDefault="003B2C23" w:rsidP="003B2C23">
            <w:pPr>
              <w:pStyle w:val="Gabaritp9"/>
              <w:jc w:val="left"/>
              <w:rPr>
                <w:i/>
              </w:rPr>
            </w:pPr>
            <w:r w:rsidRPr="00457007">
              <w:rPr>
                <w:i/>
              </w:rPr>
              <w:t>Au terme de cette sous-section, l’élève sera capable de...</w:t>
            </w:r>
          </w:p>
          <w:p w14:paraId="77BD7D99"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88518A" w14:textId="3A2DB06F" w:rsidR="003B2C23" w:rsidRDefault="003B2C23" w:rsidP="003B2C23">
            <w:pPr>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7E03A4" w14:textId="73BD9873"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ACF7D1" w14:textId="10F24D3A" w:rsidR="003B2C23" w:rsidRPr="00AF7603" w:rsidRDefault="003B2C23" w:rsidP="003B2C23">
            <w:pPr>
              <w:pStyle w:val="Gabaritp9"/>
            </w:pPr>
            <w:r>
              <w:t>P</w:t>
            </w:r>
          </w:p>
        </w:tc>
        <w:tc>
          <w:tcPr>
            <w:tcW w:w="751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AC0137" w14:textId="0C626B8E" w:rsidR="003B2C23" w:rsidRDefault="003B2C23" w:rsidP="003B2C23">
            <w:pPr>
              <w:rPr>
                <w:rFonts w:ascii="Avenir Next LT Pro Light" w:eastAsia="Avenir Next LT Pro Light" w:hAnsi="Avenir Next LT Pro Light" w:cs="Avenir Next LT Pro Light"/>
                <w:b/>
                <w:bCs/>
                <w:color w:val="1F3864" w:themeColor="accent1" w:themeShade="80"/>
                <w:highlight w:val="yellow"/>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EA7179" w14:textId="2F91BD8F"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B77138" w14:textId="5B3EAE44" w:rsidR="003B2C23" w:rsidRPr="00AF7603" w:rsidRDefault="003B2C23" w:rsidP="003B2C23">
            <w:pPr>
              <w:pStyle w:val="Gabaritp9"/>
              <w:spacing w:after="0"/>
              <w:jc w:val="center"/>
            </w:pPr>
            <w:r>
              <w:t>P</w:t>
            </w:r>
          </w:p>
        </w:tc>
      </w:tr>
      <w:tr w:rsidR="003B2C23" w14:paraId="64E5AA22"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87527"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349B6"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518392" w14:textId="01EE6942"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5BF9E37" w14:textId="5EC4C326" w:rsidR="003B2C23" w:rsidRPr="00AF7603" w:rsidRDefault="003B2C23" w:rsidP="003B2C23">
            <w:pPr>
              <w:pStyle w:val="Gabaritp9"/>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56851"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68829"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FB814" w14:textId="6E115493" w:rsidR="003B2C23" w:rsidRPr="00AF7603" w:rsidRDefault="003B2C23" w:rsidP="003B2C23">
            <w:pPr>
              <w:pStyle w:val="Gabaritp9"/>
              <w:spacing w:after="0"/>
              <w:jc w:val="center"/>
            </w:pPr>
          </w:p>
        </w:tc>
      </w:tr>
      <w:tr w:rsidR="003B2C23" w14:paraId="76A47584"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CD682"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E123E"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F204F9" w14:textId="2A616C1A"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8EA645" w14:textId="4F59D9CB" w:rsidR="003B2C23" w:rsidRPr="00AF7603" w:rsidRDefault="003B2C23" w:rsidP="003B2C23">
            <w:pPr>
              <w:pStyle w:val="Gabaritp9"/>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856D"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1DD515" w14:textId="32903EE7"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24470B3" w14:textId="16F73470" w:rsidR="003B2C23" w:rsidRPr="00AF7603" w:rsidRDefault="003B2C23" w:rsidP="003B2C23">
            <w:pPr>
              <w:pStyle w:val="Gabaritp9"/>
              <w:spacing w:after="0"/>
              <w:jc w:val="center"/>
            </w:pPr>
            <w:r>
              <w:t>A</w:t>
            </w:r>
          </w:p>
        </w:tc>
      </w:tr>
      <w:tr w:rsidR="003B2C23" w14:paraId="28F6441D"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D37C6"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17348"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7D96F6" w14:textId="7680F688"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006E84" w14:textId="294C78D2" w:rsidR="003B2C23" w:rsidRPr="00AF7603" w:rsidRDefault="003B2C23" w:rsidP="003B2C23">
            <w:pPr>
              <w:pStyle w:val="Gabaritp9"/>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CA43A"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35B2"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542F2" w14:textId="78939AB6" w:rsidR="003B2C23" w:rsidRPr="00AF7603" w:rsidRDefault="003B2C23" w:rsidP="003B2C23">
            <w:pPr>
              <w:pStyle w:val="Gabaritp9"/>
              <w:spacing w:after="0"/>
              <w:jc w:val="center"/>
            </w:pPr>
          </w:p>
        </w:tc>
      </w:tr>
      <w:tr w:rsidR="003B2C23" w14:paraId="2ACFC871"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FCC4D"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F6D6F8E" w14:textId="3B8F0B39" w:rsidR="003B2C23" w:rsidRDefault="003B2C23" w:rsidP="003B2C23">
            <w:pPr>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4C06FB" w14:textId="31E07F94"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5D5C4D" w14:textId="60B872B1" w:rsidR="003B2C23" w:rsidRPr="00AF7603" w:rsidRDefault="003B2C23" w:rsidP="003B2C23">
            <w:pPr>
              <w:pStyle w:val="Gabaritp9"/>
            </w:pPr>
            <w:r>
              <w:t>P</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AB4E9"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35C2AC" w14:textId="5305216F"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EB3EAA" w14:textId="02AA57E0" w:rsidR="003B2C23" w:rsidRPr="00AF7603" w:rsidRDefault="003B2C23" w:rsidP="003B2C23">
            <w:pPr>
              <w:pStyle w:val="Gabaritp9"/>
              <w:spacing w:after="0"/>
              <w:jc w:val="center"/>
            </w:pPr>
            <w:r>
              <w:t>S</w:t>
            </w:r>
          </w:p>
        </w:tc>
      </w:tr>
      <w:tr w:rsidR="003B2C23" w14:paraId="33173D52"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951E0"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D6A20B"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9061E5" w14:textId="6FD98C4B"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134529" w14:textId="59355FAE" w:rsidR="003B2C23" w:rsidRPr="00AF7603" w:rsidRDefault="003B2C23" w:rsidP="003B2C23">
            <w:pPr>
              <w:pStyle w:val="Gabaritp9"/>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0EA7A"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95B1B"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0194C" w14:textId="2B87E643" w:rsidR="003B2C23" w:rsidRPr="00AF7603" w:rsidRDefault="003B2C23" w:rsidP="003B2C23">
            <w:pPr>
              <w:pStyle w:val="Gabaritp9"/>
              <w:spacing w:after="0"/>
              <w:jc w:val="center"/>
            </w:pPr>
          </w:p>
        </w:tc>
      </w:tr>
      <w:tr w:rsidR="003B2C23" w14:paraId="5D87ADB3"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83BE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3F8AFF"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D49962" w14:textId="6C95946C"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C456AB" w14:textId="50101975" w:rsidR="003B2C23" w:rsidRPr="00AF7603" w:rsidRDefault="003B2C23" w:rsidP="003B2C23">
            <w:pPr>
              <w:pStyle w:val="Gabaritp9"/>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DA5AE"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C0A994" w14:textId="64F106CF"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09C998" w14:textId="61F40720" w:rsidR="003B2C23" w:rsidRPr="00AF7603" w:rsidRDefault="003B2C23" w:rsidP="003B2C23">
            <w:pPr>
              <w:pStyle w:val="Gabaritp9"/>
              <w:spacing w:after="0"/>
              <w:jc w:val="center"/>
            </w:pPr>
            <w:r>
              <w:t>H</w:t>
            </w:r>
          </w:p>
        </w:tc>
      </w:tr>
      <w:tr w:rsidR="003B2C23" w14:paraId="490DFF77"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F91EE"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2E3281"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EF9FD3" w14:textId="2E1C7842" w:rsidR="003B2C23" w:rsidRPr="00AF7603" w:rsidRDefault="003B2C23" w:rsidP="003B2C23">
            <w:pPr>
              <w:pStyle w:val="Gabaritp9"/>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542694" w14:textId="4D25A85E" w:rsidR="003B2C23" w:rsidRPr="00AF7603" w:rsidRDefault="003B2C23" w:rsidP="003B2C23">
            <w:pPr>
              <w:pStyle w:val="Gabaritp9"/>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8B994"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55047" w14:textId="77777777" w:rsidR="003B2C23" w:rsidRPr="00AF7603" w:rsidRDefault="003B2C23" w:rsidP="003B2C23">
            <w:pPr>
              <w:spacing w:after="0"/>
              <w:ind w:left="314" w:hanging="26"/>
              <w:jc w:val="center"/>
              <w:rPr>
                <w:sz w:val="16"/>
                <w:szCs w:val="16"/>
              </w:rP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45D5A" w14:textId="66BA914E" w:rsidR="003B2C23" w:rsidRPr="00AF7603" w:rsidRDefault="003B2C23" w:rsidP="003B2C23">
            <w:pPr>
              <w:spacing w:after="0"/>
              <w:ind w:left="314" w:hanging="26"/>
              <w:jc w:val="center"/>
              <w:rPr>
                <w:sz w:val="16"/>
                <w:szCs w:val="16"/>
              </w:rPr>
            </w:pPr>
          </w:p>
        </w:tc>
      </w:tr>
      <w:tr w:rsidR="003B2C23" w14:paraId="7965D3E4" w14:textId="77777777" w:rsidTr="003B2C23">
        <w:tc>
          <w:tcPr>
            <w:tcW w:w="229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0E53CB" w14:textId="77777777" w:rsidR="003B2C23" w:rsidRDefault="003B2C23" w:rsidP="003B2C23">
            <w:pPr>
              <w:shd w:val="clear" w:color="auto" w:fill="FFFFFF" w:themeFill="background1"/>
              <w:spacing w:before="60" w:after="60" w:line="259" w:lineRule="auto"/>
              <w:rPr>
                <w:rFonts w:ascii="Avenir Next LT Pro Light" w:eastAsia="Avenir Next LT Pro Light" w:hAnsi="Avenir Next LT Pro Light" w:cs="Avenir Next LT Pro Light"/>
                <w:i/>
                <w:iCs/>
                <w:sz w:val="16"/>
                <w:szCs w:val="16"/>
              </w:rPr>
            </w:pPr>
            <w:r w:rsidRPr="002452F9">
              <w:rPr>
                <w:rFonts w:ascii="Century Gothic" w:eastAsiaTheme="minorHAnsi" w:hAnsi="Century Gothic"/>
                <w:b/>
                <w:color w:val="212121"/>
                <w:sz w:val="18"/>
                <w:szCs w:val="20"/>
                <w:lang w:eastAsia="en-US"/>
              </w:rPr>
              <w:t>Objectif d’apprentissage</w:t>
            </w:r>
            <w:r w:rsidRPr="13BF3C94">
              <w:rPr>
                <w:rFonts w:ascii="Avenir Next LT Pro Light" w:eastAsia="Avenir Next LT Pro Light" w:hAnsi="Avenir Next LT Pro Light" w:cs="Avenir Next LT Pro Light"/>
                <w:i/>
                <w:iCs/>
                <w:sz w:val="16"/>
                <w:szCs w:val="16"/>
              </w:rPr>
              <w:t xml:space="preserve"> :</w:t>
            </w:r>
          </w:p>
          <w:p w14:paraId="75B16B3C" w14:textId="77777777" w:rsidR="003B2C23" w:rsidRPr="002452F9" w:rsidRDefault="003B2C23" w:rsidP="003B2C23">
            <w:pPr>
              <w:pStyle w:val="Gabaritp9"/>
              <w:jc w:val="left"/>
              <w:rPr>
                <w:i/>
              </w:rPr>
            </w:pPr>
            <w:r w:rsidRPr="002452F9">
              <w:rPr>
                <w:i/>
              </w:rPr>
              <w:t>Au terme de cette sous-section, l’élève sera capable de...</w:t>
            </w:r>
          </w:p>
          <w:p w14:paraId="326BCA7E"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441A9D" w14:textId="31534D5C" w:rsidR="003B2C23" w:rsidRDefault="003B2C23" w:rsidP="003B2C23">
            <w:pPr>
              <w:pStyle w:val="Gabaritp9"/>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96B598" w14:textId="10138B45"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BDE6E2" w14:textId="2483B850" w:rsidR="003B2C23" w:rsidRPr="00AF7603" w:rsidRDefault="003B2C23" w:rsidP="003B2C23">
            <w:pPr>
              <w:pStyle w:val="Gabaritp9"/>
              <w:jc w:val="center"/>
            </w:pPr>
            <w:r>
              <w:t>P</w:t>
            </w:r>
          </w:p>
        </w:tc>
        <w:tc>
          <w:tcPr>
            <w:tcW w:w="751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F4F2AAC" w14:textId="161C7DAB" w:rsidR="003B2C23" w:rsidRDefault="003B2C23" w:rsidP="003B2C23">
            <w:pPr>
              <w:rPr>
                <w:rFonts w:ascii="Avenir Next LT Pro Light" w:eastAsia="Avenir Next LT Pro Light" w:hAnsi="Avenir Next LT Pro Light" w:cs="Avenir Next LT Pro Light"/>
                <w:b/>
                <w:bCs/>
                <w:color w:val="1F3864" w:themeColor="accent1" w:themeShade="80"/>
                <w:highlight w:val="yellow"/>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2EB27E" w14:textId="2091840F"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24AF4C" w14:textId="0A4BF5DD" w:rsidR="003B2C23" w:rsidRPr="00AF7603" w:rsidRDefault="003B2C23" w:rsidP="003B2C23">
            <w:pPr>
              <w:pStyle w:val="Gabaritp9"/>
              <w:spacing w:after="0"/>
              <w:jc w:val="center"/>
            </w:pPr>
            <w:r>
              <w:t>P</w:t>
            </w:r>
          </w:p>
        </w:tc>
      </w:tr>
      <w:tr w:rsidR="003B2C23" w14:paraId="1CA554BB"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ED793"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10515" w14:textId="77777777" w:rsidR="003B2C23" w:rsidRDefault="003B2C23" w:rsidP="003B2C23">
            <w:pPr>
              <w:pStyle w:val="Gabaritp9"/>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8F5BC6" w14:textId="24B4BE78"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CCD8EF" w14:textId="643332DB" w:rsidR="003B2C23" w:rsidRPr="00AF7603" w:rsidRDefault="003B2C23" w:rsidP="003B2C23">
            <w:pPr>
              <w:pStyle w:val="Gabaritp9"/>
              <w:jc w:val="center"/>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AB2EA6"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793579"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2990CF" w14:textId="02AC0645" w:rsidR="003B2C23" w:rsidRPr="00AF7603" w:rsidRDefault="003B2C23" w:rsidP="003B2C23">
            <w:pPr>
              <w:pStyle w:val="Gabaritp9"/>
              <w:spacing w:after="0"/>
              <w:jc w:val="center"/>
            </w:pPr>
          </w:p>
        </w:tc>
      </w:tr>
      <w:tr w:rsidR="003B2C23" w14:paraId="7CF0D3B9"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04368"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6AC79" w14:textId="77777777" w:rsidR="003B2C23" w:rsidRDefault="003B2C23" w:rsidP="003B2C23">
            <w:pPr>
              <w:pStyle w:val="Gabaritp9"/>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882F1DF" w14:textId="0AB9BE8C"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E36092" w14:textId="050083DA" w:rsidR="003B2C23" w:rsidRPr="00AF7603" w:rsidRDefault="003B2C23" w:rsidP="003B2C23">
            <w:pPr>
              <w:pStyle w:val="Gabaritp9"/>
              <w:jc w:val="center"/>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FC86DF"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1C6741" w14:textId="44858194"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CEFDF2" w14:textId="707EB0A6" w:rsidR="003B2C23" w:rsidRPr="00AF7603" w:rsidRDefault="003B2C23" w:rsidP="003B2C23">
            <w:pPr>
              <w:pStyle w:val="Gabaritp9"/>
              <w:spacing w:after="0"/>
              <w:jc w:val="center"/>
            </w:pPr>
            <w:r>
              <w:t>A</w:t>
            </w:r>
          </w:p>
        </w:tc>
      </w:tr>
      <w:tr w:rsidR="003B2C23" w14:paraId="0BD07E10"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763DC"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EBEDF" w14:textId="77777777" w:rsidR="003B2C23" w:rsidRDefault="003B2C23" w:rsidP="003B2C23">
            <w:pPr>
              <w:pStyle w:val="Gabaritp9"/>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C36920" w14:textId="4707F3B2"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AD4395" w14:textId="2F1A39A8" w:rsidR="003B2C23" w:rsidRPr="00AF7603" w:rsidRDefault="003B2C23" w:rsidP="003B2C23">
            <w:pPr>
              <w:pStyle w:val="Gabaritp9"/>
              <w:jc w:val="center"/>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068B6A"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766BC1"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1F24B7" w14:textId="340EF269" w:rsidR="003B2C23" w:rsidRPr="00AF7603" w:rsidRDefault="003B2C23" w:rsidP="003B2C23">
            <w:pPr>
              <w:pStyle w:val="Gabaritp9"/>
              <w:spacing w:after="0"/>
              <w:jc w:val="center"/>
            </w:pPr>
          </w:p>
        </w:tc>
      </w:tr>
      <w:tr w:rsidR="003B2C23" w14:paraId="36D283EE"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0EFC5" w14:textId="77777777" w:rsidR="003B2C23" w:rsidRDefault="003B2C23" w:rsidP="003B2C23"/>
        </w:tc>
        <w:tc>
          <w:tcPr>
            <w:tcW w:w="6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7B4F1A" w14:textId="524DB121" w:rsidR="003B2C23" w:rsidRDefault="003B2C23" w:rsidP="003B2C23">
            <w:pPr>
              <w:pStyle w:val="Gabaritp9"/>
              <w:rPr>
                <w:rFonts w:ascii="Avenir Next LT Pro Light" w:eastAsia="Avenir Next LT Pro Light" w:hAnsi="Avenir Next LT Pro Light" w:cs="Avenir Next LT Pro Light"/>
                <w:b/>
                <w:bCs/>
                <w:color w:val="1F3864" w:themeColor="accent1" w:themeShade="80"/>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4FB943" w14:textId="45C58DE4"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967FEC" w14:textId="29B11D1F" w:rsidR="003B2C23" w:rsidRPr="00AF7603" w:rsidRDefault="003B2C23" w:rsidP="003B2C23">
            <w:pPr>
              <w:pStyle w:val="Gabaritp9"/>
              <w:jc w:val="center"/>
            </w:pPr>
            <w:r>
              <w:t>P</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B654A8"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A27AB3" w14:textId="4986409D"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DA754A" w14:textId="2E47BAD1" w:rsidR="003B2C23" w:rsidRPr="00AF7603" w:rsidRDefault="003B2C23" w:rsidP="003B2C23">
            <w:pPr>
              <w:pStyle w:val="Gabaritp9"/>
              <w:spacing w:after="0"/>
              <w:jc w:val="center"/>
            </w:pPr>
            <w:r>
              <w:t>S</w:t>
            </w:r>
          </w:p>
        </w:tc>
      </w:tr>
      <w:tr w:rsidR="003B2C23" w14:paraId="69625EA8"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C189A"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E8AF4C"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EDBA98" w14:textId="7447EED0"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99F145" w14:textId="359BFDDA" w:rsidR="003B2C23" w:rsidRPr="00AF7603" w:rsidRDefault="003B2C23" w:rsidP="003B2C23">
            <w:pPr>
              <w:pStyle w:val="Gabaritp9"/>
              <w:jc w:val="center"/>
            </w:pPr>
            <w:r>
              <w:t>A</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C9A4CE"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00A442" w14:textId="77777777" w:rsidR="003B2C23" w:rsidRPr="00AF7603" w:rsidRDefault="003B2C23" w:rsidP="003B2C23">
            <w:pPr>
              <w:pStyle w:val="Gabaritp9"/>
              <w:spacing w:after="0"/>
              <w:jc w:val="center"/>
            </w:pPr>
          </w:p>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C44A47" w14:textId="2E156641" w:rsidR="003B2C23" w:rsidRPr="00AF7603" w:rsidRDefault="003B2C23" w:rsidP="003B2C23">
            <w:pPr>
              <w:pStyle w:val="Gabaritp9"/>
              <w:spacing w:after="0"/>
              <w:jc w:val="center"/>
            </w:pPr>
          </w:p>
        </w:tc>
      </w:tr>
      <w:tr w:rsidR="003B2C23" w14:paraId="6B43FCCC" w14:textId="77777777" w:rsidTr="003B2C23">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63D34"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F6DC7E"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0234A8" w14:textId="006BDDAD"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759720" w14:textId="4A31D331" w:rsidR="003B2C23" w:rsidRPr="00AF7603" w:rsidRDefault="003B2C23" w:rsidP="003B2C23">
            <w:pPr>
              <w:pStyle w:val="Gabaritp9"/>
              <w:jc w:val="center"/>
            </w:pPr>
            <w:r>
              <w:t>S</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33A028" w14:textId="77777777" w:rsidR="003B2C23" w:rsidRDefault="003B2C23" w:rsidP="003B2C23"/>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252DA1" w14:textId="0FBD6FAE" w:rsidR="003B2C23" w:rsidRPr="00AF7603" w:rsidRDefault="003B2C23" w:rsidP="003B2C23">
            <w:pPr>
              <w:pStyle w:val="Gabaritp9"/>
              <w:spacing w:after="0"/>
              <w:jc w:val="center"/>
            </w:pPr>
            <w:r w:rsidRPr="00B02FFA">
              <w:fldChar w:fldCharType="begin">
                <w:ffData>
                  <w:name w:val="Case à cocher2"/>
                  <w:enabled/>
                  <w:calcOnExit w:val="0"/>
                  <w:checkBox>
                    <w:sizeAuto/>
                    <w:default w:val="0"/>
                  </w:checkBox>
                </w:ffData>
              </w:fldChar>
            </w:r>
            <w:r w:rsidRPr="00B02FFA">
              <w:instrText xml:space="preserve"> FORMCHECKBOX </w:instrText>
            </w:r>
            <w:r w:rsidR="00B433CA">
              <w:fldChar w:fldCharType="separate"/>
            </w:r>
            <w:r w:rsidRPr="00B02FFA">
              <w:fldChar w:fldCharType="end"/>
            </w:r>
          </w:p>
        </w:tc>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941059" w14:textId="37C34815" w:rsidR="003B2C23" w:rsidRPr="00AF7603" w:rsidRDefault="003B2C23" w:rsidP="003B2C23">
            <w:pPr>
              <w:pStyle w:val="Gabaritp9"/>
              <w:spacing w:after="0"/>
              <w:jc w:val="center"/>
            </w:pPr>
            <w:r>
              <w:t>H</w:t>
            </w:r>
          </w:p>
        </w:tc>
      </w:tr>
      <w:tr w:rsidR="003B2C23" w14:paraId="7071DCF5" w14:textId="77777777" w:rsidTr="00405F40">
        <w:tc>
          <w:tcPr>
            <w:tcW w:w="229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60F7A" w14:textId="77777777" w:rsidR="003B2C23" w:rsidRDefault="003B2C23" w:rsidP="003B2C23"/>
        </w:tc>
        <w:tc>
          <w:tcPr>
            <w:tcW w:w="6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CC8E6A" w14:textId="77777777" w:rsidR="003B2C23" w:rsidRDefault="003B2C23" w:rsidP="003B2C23"/>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DD9FE8" w14:textId="41A682BB" w:rsidR="003B2C23" w:rsidRPr="00AF7603" w:rsidRDefault="003B2C23" w:rsidP="003B2C23">
            <w:pPr>
              <w:pStyle w:val="Gabaritp9"/>
              <w:jc w:val="center"/>
            </w:pPr>
            <w:r w:rsidRPr="006775AB">
              <w:fldChar w:fldCharType="begin">
                <w:ffData>
                  <w:name w:val="Case à cocher2"/>
                  <w:enabled/>
                  <w:calcOnExit w:val="0"/>
                  <w:checkBox>
                    <w:sizeAuto/>
                    <w:default w:val="0"/>
                  </w:checkBox>
                </w:ffData>
              </w:fldChar>
            </w:r>
            <w:r w:rsidRPr="006775AB">
              <w:instrText xml:space="preserve"> FORMCHECKBOX </w:instrText>
            </w:r>
            <w:r w:rsidR="00B433CA">
              <w:fldChar w:fldCharType="separate"/>
            </w:r>
            <w:r w:rsidRPr="006775AB">
              <w:fldChar w:fldCharType="end"/>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806335" w14:textId="76862C0F" w:rsidR="003B2C23" w:rsidRPr="00AF7603" w:rsidRDefault="003B2C23" w:rsidP="003B2C23">
            <w:pPr>
              <w:pStyle w:val="Gabaritp9"/>
              <w:jc w:val="center"/>
            </w:pPr>
            <w:r>
              <w:t>H</w:t>
            </w:r>
          </w:p>
        </w:tc>
        <w:tc>
          <w:tcPr>
            <w:tcW w:w="751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6AB4E9" w14:textId="77777777" w:rsidR="003B2C23" w:rsidRDefault="003B2C23" w:rsidP="003B2C23"/>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A005D8" w14:textId="77777777" w:rsidR="003B2C23" w:rsidRDefault="003B2C23" w:rsidP="003B2C23"/>
        </w:tc>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AAFB27" w14:textId="393EADD8" w:rsidR="003B2C23" w:rsidRDefault="003B2C23" w:rsidP="003B2C23"/>
        </w:tc>
      </w:tr>
    </w:tbl>
    <w:p w14:paraId="5B36A261" w14:textId="77777777" w:rsidR="00777E9E" w:rsidRDefault="00777E9E" w:rsidP="00025D4E">
      <w:pPr>
        <w:pStyle w:val="Gabaritp9"/>
      </w:pPr>
      <w:r>
        <w:t>Note : Ce tableau constitue un gabarit vierge que vous pouvez adapter à votre réalité. Le nombre d’activités d’apprentissage pour l’atteinte des objectifs peut sans doute être supérieur à deux comme le suggère la division dans le tableau.</w:t>
      </w:r>
    </w:p>
    <w:p w14:paraId="5A005B59" w14:textId="77777777" w:rsidR="00777E9E" w:rsidRDefault="00777E9E" w:rsidP="00777E9E">
      <w:pPr>
        <w:sectPr w:rsidR="00777E9E" w:rsidSect="00777E9E">
          <w:pgSz w:w="20160" w:h="11880"/>
          <w:pgMar w:top="1152" w:right="1152" w:bottom="1152" w:left="1152" w:header="720" w:footer="720" w:gutter="0"/>
          <w:cols w:space="720"/>
          <w:docGrid w:linePitch="360"/>
        </w:sectPr>
      </w:pPr>
      <w:r>
        <w:br w:type="page"/>
      </w:r>
    </w:p>
    <w:p w14:paraId="5ABD45B0" w14:textId="35B0CEC7" w:rsidR="00777E9E" w:rsidRPr="0006230F" w:rsidRDefault="00777E9E" w:rsidP="0009182A">
      <w:pPr>
        <w:pStyle w:val="GabaritH2"/>
      </w:pPr>
      <w:r w:rsidRPr="21CCF53A">
        <w:rPr>
          <w:rFonts w:eastAsia="Arial"/>
        </w:rPr>
        <w:lastRenderedPageBreak/>
        <w:t>D</w:t>
      </w:r>
      <w:r w:rsidRPr="0006230F">
        <w:t>éveloppement du cours et conception d’activités avec le modèle TPACK</w:t>
      </w:r>
    </w:p>
    <w:p w14:paraId="43D09EE9" w14:textId="53EC3B9F" w:rsidR="0006230F" w:rsidRDefault="0006230F" w:rsidP="0006230F">
      <w:pPr>
        <w:spacing w:before="960" w:after="0" w:line="240" w:lineRule="auto"/>
        <w:jc w:val="center"/>
        <w:textAlignment w:val="baseline"/>
        <w:rPr>
          <w:rFonts w:ascii="Arial" w:hAnsi="Arial" w:cs="Arial"/>
          <w:sz w:val="36"/>
          <w:szCs w:val="36"/>
        </w:rPr>
      </w:pPr>
      <w:r>
        <w:rPr>
          <w:b/>
          <w:bCs/>
          <w:noProof/>
          <w:sz w:val="28"/>
          <w:szCs w:val="28"/>
        </w:rPr>
        <w:drawing>
          <wp:inline distT="0" distB="0" distL="0" distR="0" wp14:anchorId="420D5597" wp14:editId="0A8190D9">
            <wp:extent cx="4191000" cy="4191000"/>
            <wp:effectExtent l="0" t="0" r="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diff_M3_TPACK_mobile.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191000" cy="4191000"/>
                    </a:xfrm>
                    <a:prstGeom prst="rect">
                      <a:avLst/>
                    </a:prstGeom>
                  </pic:spPr>
                </pic:pic>
              </a:graphicData>
            </a:graphic>
          </wp:inline>
        </w:drawing>
      </w:r>
      <w:r w:rsidR="00777E9E" w:rsidRPr="08CE527B">
        <w:rPr>
          <w:rFonts w:ascii="Arial" w:hAnsi="Arial" w:cs="Arial"/>
          <w:sz w:val="36"/>
          <w:szCs w:val="36"/>
        </w:rPr>
        <w:t> </w:t>
      </w:r>
    </w:p>
    <w:p w14:paraId="28B81E1A" w14:textId="77777777" w:rsidR="0006230F" w:rsidRDefault="0006230F">
      <w:pPr>
        <w:spacing w:after="0" w:line="240" w:lineRule="auto"/>
        <w:rPr>
          <w:rFonts w:ascii="Arial" w:hAnsi="Arial" w:cs="Arial"/>
          <w:sz w:val="36"/>
          <w:szCs w:val="36"/>
        </w:rPr>
      </w:pPr>
      <w:r>
        <w:rPr>
          <w:rFonts w:ascii="Arial" w:hAnsi="Arial" w:cs="Arial"/>
          <w:sz w:val="36"/>
          <w:szCs w:val="36"/>
        </w:rPr>
        <w:br w:type="page"/>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4" w:type="dxa"/>
          <w:left w:w="284" w:type="dxa"/>
          <w:bottom w:w="284" w:type="dxa"/>
          <w:right w:w="284" w:type="dxa"/>
        </w:tblCellMar>
        <w:tblLook w:val="0600" w:firstRow="0" w:lastRow="0" w:firstColumn="0" w:lastColumn="0" w:noHBand="1" w:noVBand="1"/>
      </w:tblPr>
      <w:tblGrid>
        <w:gridCol w:w="3513"/>
        <w:gridCol w:w="2688"/>
        <w:gridCol w:w="2724"/>
        <w:gridCol w:w="2974"/>
        <w:gridCol w:w="2974"/>
        <w:gridCol w:w="2977"/>
      </w:tblGrid>
      <w:tr w:rsidR="0006230F" w:rsidRPr="002E7B8B" w14:paraId="7718F2B1" w14:textId="77777777" w:rsidTr="001517BC">
        <w:trPr>
          <w:trHeight w:val="454"/>
        </w:trPr>
        <w:tc>
          <w:tcPr>
            <w:tcW w:w="5000" w:type="pct"/>
            <w:gridSpan w:val="6"/>
            <w:shd w:val="clear" w:color="auto" w:fill="D0E2DC"/>
            <w:tcMar>
              <w:top w:w="100" w:type="dxa"/>
              <w:left w:w="100" w:type="dxa"/>
              <w:bottom w:w="100" w:type="dxa"/>
              <w:right w:w="100" w:type="dxa"/>
            </w:tcMar>
          </w:tcPr>
          <w:p w14:paraId="28C05F68" w14:textId="77777777" w:rsidR="0006230F" w:rsidRPr="002E7B8B" w:rsidRDefault="0006230F" w:rsidP="0006230F">
            <w:pPr>
              <w:widowControl w:val="0"/>
              <w:pBdr>
                <w:top w:val="nil"/>
                <w:left w:val="nil"/>
                <w:bottom w:val="nil"/>
                <w:right w:val="nil"/>
                <w:between w:val="nil"/>
              </w:pBdr>
              <w:spacing w:after="0" w:line="240" w:lineRule="auto"/>
              <w:rPr>
                <w:rFonts w:ascii="Century Gothic" w:hAnsi="Century Gothic"/>
                <w:b/>
                <w:bCs/>
                <w:sz w:val="18"/>
                <w:szCs w:val="18"/>
              </w:rPr>
            </w:pPr>
            <w:r w:rsidRPr="002E7B8B">
              <w:rPr>
                <w:rFonts w:ascii="Century Gothic" w:hAnsi="Century Gothic"/>
                <w:b/>
                <w:bCs/>
                <w:sz w:val="18"/>
                <w:szCs w:val="18"/>
              </w:rPr>
              <w:lastRenderedPageBreak/>
              <w:t>Contenu (</w:t>
            </w:r>
            <w:r>
              <w:rPr>
                <w:rFonts w:ascii="Century Gothic" w:hAnsi="Century Gothic"/>
                <w:b/>
                <w:bCs/>
                <w:sz w:val="18"/>
                <w:szCs w:val="18"/>
              </w:rPr>
              <w:t>C</w:t>
            </w:r>
            <w:r w:rsidRPr="002E7B8B">
              <w:rPr>
                <w:rFonts w:ascii="Century Gothic" w:hAnsi="Century Gothic"/>
                <w:b/>
                <w:bCs/>
                <w:sz w:val="18"/>
                <w:szCs w:val="18"/>
              </w:rPr>
              <w:t>)</w:t>
            </w:r>
          </w:p>
        </w:tc>
      </w:tr>
      <w:tr w:rsidR="0006230F" w:rsidRPr="002E7B8B" w14:paraId="179260C8" w14:textId="77777777" w:rsidTr="001517BC">
        <w:trPr>
          <w:trHeight w:val="454"/>
        </w:trPr>
        <w:tc>
          <w:tcPr>
            <w:tcW w:w="984" w:type="pct"/>
            <w:shd w:val="clear" w:color="auto" w:fill="auto"/>
            <w:tcMar>
              <w:top w:w="100" w:type="dxa"/>
              <w:left w:w="100" w:type="dxa"/>
              <w:bottom w:w="100" w:type="dxa"/>
              <w:right w:w="100" w:type="dxa"/>
            </w:tcMar>
          </w:tcPr>
          <w:p w14:paraId="13236F4F"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Titre de l’activité</w:t>
            </w:r>
          </w:p>
        </w:tc>
        <w:tc>
          <w:tcPr>
            <w:tcW w:w="4016" w:type="pct"/>
            <w:gridSpan w:val="5"/>
            <w:shd w:val="clear" w:color="auto" w:fill="auto"/>
            <w:tcMar>
              <w:top w:w="100" w:type="dxa"/>
              <w:left w:w="100" w:type="dxa"/>
              <w:bottom w:w="100" w:type="dxa"/>
              <w:right w:w="100" w:type="dxa"/>
            </w:tcMar>
          </w:tcPr>
          <w:p w14:paraId="5171D8AE" w14:textId="201BBB8D"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Pr>
                <w:rFonts w:ascii="Century Gothic" w:hAnsi="Century Gothic"/>
                <w:sz w:val="18"/>
                <w:szCs w:val="18"/>
              </w:rPr>
              <w:fldChar w:fldCharType="begin">
                <w:ffData>
                  <w:name w:val="Texte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Pr>
                <w:rFonts w:ascii="Century Gothic" w:hAnsi="Century Gothic"/>
                <w:sz w:val="18"/>
                <w:szCs w:val="18"/>
              </w:rPr>
              <w:fldChar w:fldCharType="end"/>
            </w:r>
          </w:p>
        </w:tc>
      </w:tr>
      <w:tr w:rsidR="0006230F" w:rsidRPr="002E7B8B" w14:paraId="54B4814C" w14:textId="77777777" w:rsidTr="001517BC">
        <w:trPr>
          <w:trHeight w:val="454"/>
        </w:trPr>
        <w:tc>
          <w:tcPr>
            <w:tcW w:w="984" w:type="pct"/>
            <w:shd w:val="clear" w:color="auto" w:fill="auto"/>
            <w:tcMar>
              <w:top w:w="100" w:type="dxa"/>
              <w:left w:w="100" w:type="dxa"/>
              <w:bottom w:w="100" w:type="dxa"/>
              <w:right w:w="100" w:type="dxa"/>
            </w:tcMar>
          </w:tcPr>
          <w:p w14:paraId="65979CC4"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Contexte de l’activité</w:t>
            </w:r>
          </w:p>
        </w:tc>
        <w:tc>
          <w:tcPr>
            <w:tcW w:w="4016" w:type="pct"/>
            <w:gridSpan w:val="5"/>
            <w:shd w:val="clear" w:color="auto" w:fill="auto"/>
            <w:tcMar>
              <w:top w:w="100" w:type="dxa"/>
              <w:left w:w="100" w:type="dxa"/>
              <w:bottom w:w="100" w:type="dxa"/>
              <w:right w:w="100" w:type="dxa"/>
            </w:tcMar>
          </w:tcPr>
          <w:p w14:paraId="0465E951" w14:textId="3042B5C0"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Pr>
                <w:rFonts w:ascii="Century Gothic" w:hAnsi="Century Gothic"/>
                <w:sz w:val="18"/>
                <w:szCs w:val="18"/>
              </w:rPr>
              <w:fldChar w:fldCharType="begin">
                <w:ffData>
                  <w:name w:val="Texte2"/>
                  <w:enabled/>
                  <w:calcOnExit w:val="0"/>
                  <w:textInput/>
                </w:ffData>
              </w:fldChar>
            </w:r>
            <w:bookmarkStart w:id="11" w:name="Texte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Pr>
                <w:rFonts w:ascii="Century Gothic" w:hAnsi="Century Gothic"/>
                <w:sz w:val="18"/>
                <w:szCs w:val="18"/>
              </w:rPr>
              <w:fldChar w:fldCharType="end"/>
            </w:r>
            <w:bookmarkEnd w:id="11"/>
          </w:p>
        </w:tc>
      </w:tr>
      <w:tr w:rsidR="0006230F" w:rsidRPr="002E7B8B" w14:paraId="5F5BADB6" w14:textId="77777777" w:rsidTr="001517BC">
        <w:trPr>
          <w:trHeight w:val="454"/>
        </w:trPr>
        <w:tc>
          <w:tcPr>
            <w:tcW w:w="984" w:type="pct"/>
            <w:shd w:val="clear" w:color="auto" w:fill="auto"/>
            <w:tcMar>
              <w:top w:w="100" w:type="dxa"/>
              <w:left w:w="100" w:type="dxa"/>
              <w:bottom w:w="100" w:type="dxa"/>
              <w:right w:w="100" w:type="dxa"/>
            </w:tcMar>
          </w:tcPr>
          <w:p w14:paraId="2BD11548"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Durée de l’activité</w:t>
            </w:r>
          </w:p>
        </w:tc>
        <w:tc>
          <w:tcPr>
            <w:tcW w:w="4016" w:type="pct"/>
            <w:gridSpan w:val="5"/>
            <w:shd w:val="clear" w:color="auto" w:fill="auto"/>
            <w:tcMar>
              <w:top w:w="100" w:type="dxa"/>
              <w:left w:w="100" w:type="dxa"/>
              <w:bottom w:w="100" w:type="dxa"/>
              <w:right w:w="100" w:type="dxa"/>
            </w:tcMar>
          </w:tcPr>
          <w:p w14:paraId="0F2A2860" w14:textId="77472AB2"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Pr>
                <w:rFonts w:ascii="Century Gothic" w:hAnsi="Century Gothic"/>
                <w:sz w:val="18"/>
                <w:szCs w:val="18"/>
              </w:rPr>
              <w:fldChar w:fldCharType="begin">
                <w:ffData>
                  <w:name w:val="Texte3"/>
                  <w:enabled/>
                  <w:calcOnExit w:val="0"/>
                  <w:textInput/>
                </w:ffData>
              </w:fldChar>
            </w:r>
            <w:bookmarkStart w:id="12" w:name="Texte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Pr>
                <w:rFonts w:ascii="Century Gothic" w:hAnsi="Century Gothic"/>
                <w:sz w:val="18"/>
                <w:szCs w:val="18"/>
              </w:rPr>
              <w:fldChar w:fldCharType="end"/>
            </w:r>
            <w:bookmarkEnd w:id="12"/>
          </w:p>
        </w:tc>
      </w:tr>
      <w:tr w:rsidR="0006230F" w:rsidRPr="002E7B8B" w14:paraId="26F7DCED" w14:textId="77777777" w:rsidTr="001517BC">
        <w:trPr>
          <w:trHeight w:val="454"/>
        </w:trPr>
        <w:tc>
          <w:tcPr>
            <w:tcW w:w="984" w:type="pct"/>
            <w:shd w:val="clear" w:color="auto" w:fill="auto"/>
            <w:tcMar>
              <w:top w:w="100" w:type="dxa"/>
              <w:left w:w="100" w:type="dxa"/>
              <w:bottom w:w="100" w:type="dxa"/>
              <w:right w:w="100" w:type="dxa"/>
            </w:tcMar>
          </w:tcPr>
          <w:p w14:paraId="5B23F9DB"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Objectif(s) de l’activité</w:t>
            </w:r>
          </w:p>
        </w:tc>
        <w:tc>
          <w:tcPr>
            <w:tcW w:w="4016" w:type="pct"/>
            <w:gridSpan w:val="5"/>
            <w:shd w:val="clear" w:color="auto" w:fill="auto"/>
            <w:tcMar>
              <w:top w:w="100" w:type="dxa"/>
              <w:left w:w="100" w:type="dxa"/>
              <w:bottom w:w="100" w:type="dxa"/>
              <w:right w:w="100" w:type="dxa"/>
            </w:tcMar>
          </w:tcPr>
          <w:p w14:paraId="0E351F21" w14:textId="031E96A9"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Pr>
                <w:rFonts w:ascii="Century Gothic" w:hAnsi="Century Gothic"/>
                <w:sz w:val="18"/>
                <w:szCs w:val="18"/>
              </w:rPr>
              <w:fldChar w:fldCharType="begin">
                <w:ffData>
                  <w:name w:val="Texte4"/>
                  <w:enabled/>
                  <w:calcOnExit w:val="0"/>
                  <w:textInput/>
                </w:ffData>
              </w:fldChar>
            </w:r>
            <w:bookmarkStart w:id="13" w:name="Texte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Pr>
                <w:rFonts w:ascii="Century Gothic" w:hAnsi="Century Gothic"/>
                <w:sz w:val="18"/>
                <w:szCs w:val="18"/>
              </w:rPr>
              <w:fldChar w:fldCharType="end"/>
            </w:r>
            <w:bookmarkEnd w:id="13"/>
          </w:p>
        </w:tc>
      </w:tr>
      <w:tr w:rsidR="0006230F" w:rsidRPr="002E7B8B" w14:paraId="1E5B5BE7" w14:textId="77777777" w:rsidTr="001517BC">
        <w:trPr>
          <w:trHeight w:val="454"/>
        </w:trPr>
        <w:tc>
          <w:tcPr>
            <w:tcW w:w="984" w:type="pct"/>
            <w:shd w:val="clear" w:color="auto" w:fill="EFDFC2"/>
            <w:tcMar>
              <w:top w:w="100" w:type="dxa"/>
              <w:left w:w="100" w:type="dxa"/>
              <w:bottom w:w="100" w:type="dxa"/>
              <w:right w:w="100" w:type="dxa"/>
            </w:tcMar>
          </w:tcPr>
          <w:p w14:paraId="0DE342D2" w14:textId="77777777" w:rsidR="0006230F" w:rsidRPr="002E7B8B" w:rsidRDefault="0006230F" w:rsidP="0006230F">
            <w:pPr>
              <w:widowControl w:val="0"/>
              <w:pBdr>
                <w:top w:val="nil"/>
                <w:left w:val="nil"/>
                <w:bottom w:val="nil"/>
                <w:right w:val="nil"/>
                <w:between w:val="nil"/>
              </w:pBdr>
              <w:spacing w:after="0" w:line="240" w:lineRule="auto"/>
              <w:rPr>
                <w:rFonts w:ascii="Century Gothic" w:hAnsi="Century Gothic"/>
                <w:b/>
                <w:sz w:val="18"/>
                <w:szCs w:val="18"/>
              </w:rPr>
            </w:pPr>
            <w:r w:rsidRPr="002E7B8B">
              <w:rPr>
                <w:rFonts w:ascii="Century Gothic" w:hAnsi="Century Gothic"/>
                <w:b/>
                <w:sz w:val="18"/>
                <w:szCs w:val="18"/>
              </w:rPr>
              <w:t>Moment (M)</w:t>
            </w:r>
          </w:p>
        </w:tc>
        <w:tc>
          <w:tcPr>
            <w:tcW w:w="753" w:type="pct"/>
            <w:shd w:val="clear" w:color="auto" w:fill="CECECE"/>
            <w:tcMar>
              <w:top w:w="100" w:type="dxa"/>
              <w:left w:w="100" w:type="dxa"/>
              <w:bottom w:w="100" w:type="dxa"/>
              <w:right w:w="100" w:type="dxa"/>
            </w:tcMar>
          </w:tcPr>
          <w:p w14:paraId="62873A25" w14:textId="77777777" w:rsidR="0006230F" w:rsidRPr="002E7B8B" w:rsidRDefault="0006230F" w:rsidP="0006230F">
            <w:pPr>
              <w:widowControl w:val="0"/>
              <w:spacing w:after="0" w:line="240" w:lineRule="auto"/>
              <w:rPr>
                <w:rFonts w:ascii="Century Gothic" w:hAnsi="Century Gothic"/>
                <w:b/>
                <w:sz w:val="18"/>
                <w:szCs w:val="18"/>
              </w:rPr>
            </w:pPr>
            <w:r w:rsidRPr="002E7B8B">
              <w:rPr>
                <w:rFonts w:ascii="Century Gothic" w:hAnsi="Century Gothic"/>
                <w:b/>
                <w:sz w:val="18"/>
                <w:szCs w:val="18"/>
              </w:rPr>
              <w:t>À faire par l’enseignant (P)</w:t>
            </w:r>
          </w:p>
        </w:tc>
        <w:tc>
          <w:tcPr>
            <w:tcW w:w="763" w:type="pct"/>
            <w:shd w:val="clear" w:color="auto" w:fill="EAC7B0"/>
            <w:tcMar>
              <w:top w:w="100" w:type="dxa"/>
              <w:left w:w="100" w:type="dxa"/>
              <w:bottom w:w="100" w:type="dxa"/>
              <w:right w:w="100" w:type="dxa"/>
            </w:tcMar>
          </w:tcPr>
          <w:p w14:paraId="78CE7EB2" w14:textId="77777777" w:rsidR="0006230F" w:rsidRPr="002E7B8B" w:rsidRDefault="0006230F" w:rsidP="0006230F">
            <w:pPr>
              <w:widowControl w:val="0"/>
              <w:spacing w:after="0" w:line="240" w:lineRule="auto"/>
              <w:rPr>
                <w:rFonts w:ascii="Century Gothic" w:hAnsi="Century Gothic"/>
                <w:b/>
                <w:sz w:val="18"/>
                <w:szCs w:val="18"/>
              </w:rPr>
            </w:pPr>
            <w:r w:rsidRPr="002E7B8B">
              <w:rPr>
                <w:rFonts w:ascii="Century Gothic" w:hAnsi="Century Gothic"/>
                <w:b/>
                <w:sz w:val="18"/>
                <w:szCs w:val="18"/>
              </w:rPr>
              <w:t>Outils technologiques (T)</w:t>
            </w:r>
          </w:p>
        </w:tc>
        <w:tc>
          <w:tcPr>
            <w:tcW w:w="833" w:type="pct"/>
            <w:shd w:val="clear" w:color="auto" w:fill="CECECE"/>
            <w:tcMar>
              <w:top w:w="100" w:type="dxa"/>
              <w:left w:w="100" w:type="dxa"/>
              <w:bottom w:w="100" w:type="dxa"/>
              <w:right w:w="100" w:type="dxa"/>
            </w:tcMar>
          </w:tcPr>
          <w:p w14:paraId="24DF6A07" w14:textId="77777777" w:rsidR="0006230F" w:rsidRPr="002E7B8B" w:rsidRDefault="0006230F" w:rsidP="0006230F">
            <w:pPr>
              <w:widowControl w:val="0"/>
              <w:spacing w:after="0" w:line="240" w:lineRule="auto"/>
              <w:rPr>
                <w:rFonts w:ascii="Century Gothic" w:hAnsi="Century Gothic"/>
                <w:b/>
                <w:sz w:val="18"/>
                <w:szCs w:val="18"/>
              </w:rPr>
            </w:pPr>
            <w:r w:rsidRPr="002E7B8B">
              <w:rPr>
                <w:rFonts w:ascii="Century Gothic" w:hAnsi="Century Gothic"/>
                <w:b/>
                <w:sz w:val="18"/>
                <w:szCs w:val="18"/>
              </w:rPr>
              <w:t>À faire par</w:t>
            </w:r>
            <w:r>
              <w:rPr>
                <w:rFonts w:ascii="Century Gothic" w:hAnsi="Century Gothic"/>
                <w:b/>
                <w:sz w:val="18"/>
                <w:szCs w:val="18"/>
              </w:rPr>
              <w:br/>
            </w:r>
            <w:r w:rsidRPr="002E7B8B">
              <w:rPr>
                <w:rFonts w:ascii="Century Gothic" w:hAnsi="Century Gothic"/>
                <w:b/>
                <w:sz w:val="18"/>
                <w:szCs w:val="18"/>
              </w:rPr>
              <w:t>l’étudiant (P)</w:t>
            </w:r>
          </w:p>
        </w:tc>
        <w:tc>
          <w:tcPr>
            <w:tcW w:w="833" w:type="pct"/>
            <w:shd w:val="clear" w:color="auto" w:fill="EAC7B0"/>
            <w:tcMar>
              <w:top w:w="100" w:type="dxa"/>
              <w:left w:w="100" w:type="dxa"/>
              <w:bottom w:w="100" w:type="dxa"/>
              <w:right w:w="100" w:type="dxa"/>
            </w:tcMar>
          </w:tcPr>
          <w:p w14:paraId="29F34FA8" w14:textId="77777777" w:rsidR="0006230F" w:rsidRPr="002E7B8B" w:rsidRDefault="0006230F" w:rsidP="0006230F">
            <w:pPr>
              <w:widowControl w:val="0"/>
              <w:spacing w:after="0" w:line="240" w:lineRule="auto"/>
              <w:rPr>
                <w:rFonts w:ascii="Century Gothic" w:hAnsi="Century Gothic"/>
                <w:b/>
                <w:sz w:val="18"/>
                <w:szCs w:val="18"/>
              </w:rPr>
            </w:pPr>
            <w:r w:rsidRPr="002E7B8B">
              <w:rPr>
                <w:rFonts w:ascii="Century Gothic" w:hAnsi="Century Gothic"/>
                <w:b/>
                <w:sz w:val="18"/>
                <w:szCs w:val="18"/>
              </w:rPr>
              <w:t>Outils technologiques (T)</w:t>
            </w:r>
          </w:p>
        </w:tc>
        <w:tc>
          <w:tcPr>
            <w:tcW w:w="834" w:type="pct"/>
            <w:shd w:val="clear" w:color="auto" w:fill="909586"/>
            <w:tcMar>
              <w:top w:w="100" w:type="dxa"/>
              <w:left w:w="100" w:type="dxa"/>
              <w:bottom w:w="100" w:type="dxa"/>
              <w:right w:w="100" w:type="dxa"/>
            </w:tcMar>
          </w:tcPr>
          <w:p w14:paraId="7643B3F3" w14:textId="77777777" w:rsidR="0006230F" w:rsidRPr="00457C38" w:rsidRDefault="0006230F" w:rsidP="0006230F">
            <w:pPr>
              <w:widowControl w:val="0"/>
              <w:pBdr>
                <w:top w:val="nil"/>
                <w:left w:val="nil"/>
                <w:bottom w:val="nil"/>
                <w:right w:val="nil"/>
                <w:between w:val="nil"/>
              </w:pBdr>
              <w:spacing w:after="0" w:line="240" w:lineRule="auto"/>
              <w:rPr>
                <w:rFonts w:ascii="Century Gothic" w:hAnsi="Century Gothic"/>
                <w:b/>
                <w:sz w:val="18"/>
                <w:szCs w:val="18"/>
              </w:rPr>
            </w:pPr>
            <w:r w:rsidRPr="00457C38">
              <w:rPr>
                <w:rFonts w:ascii="Century Gothic" w:hAnsi="Century Gothic"/>
                <w:b/>
                <w:sz w:val="18"/>
                <w:szCs w:val="18"/>
              </w:rPr>
              <w:t>Évaluation</w:t>
            </w:r>
            <w:r w:rsidRPr="00457C38">
              <w:rPr>
                <w:rFonts w:ascii="Century Gothic" w:hAnsi="Century Gothic"/>
                <w:b/>
                <w:sz w:val="18"/>
                <w:szCs w:val="18"/>
              </w:rPr>
              <w:br/>
              <w:t>et bilan (TPACK)</w:t>
            </w:r>
          </w:p>
        </w:tc>
      </w:tr>
      <w:tr w:rsidR="0006230F" w:rsidRPr="002E7B8B" w14:paraId="0967A7CD" w14:textId="77777777" w:rsidTr="001517BC">
        <w:trPr>
          <w:trHeight w:val="454"/>
        </w:trPr>
        <w:tc>
          <w:tcPr>
            <w:tcW w:w="984" w:type="pct"/>
            <w:shd w:val="clear" w:color="auto" w:fill="auto"/>
            <w:tcMar>
              <w:top w:w="100" w:type="dxa"/>
              <w:left w:w="100" w:type="dxa"/>
              <w:bottom w:w="100" w:type="dxa"/>
              <w:right w:w="100" w:type="dxa"/>
            </w:tcMar>
          </w:tcPr>
          <w:p w14:paraId="31E172AD"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Avant (préparation)</w:t>
            </w:r>
          </w:p>
        </w:tc>
        <w:tc>
          <w:tcPr>
            <w:tcW w:w="753" w:type="pct"/>
            <w:shd w:val="clear" w:color="auto" w:fill="auto"/>
            <w:tcMar>
              <w:top w:w="100" w:type="dxa"/>
              <w:left w:w="100" w:type="dxa"/>
              <w:bottom w:w="100" w:type="dxa"/>
              <w:right w:w="100" w:type="dxa"/>
            </w:tcMar>
          </w:tcPr>
          <w:p w14:paraId="30F934CF" w14:textId="17BED075"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763" w:type="pct"/>
            <w:shd w:val="clear" w:color="auto" w:fill="auto"/>
            <w:tcMar>
              <w:top w:w="100" w:type="dxa"/>
              <w:left w:w="100" w:type="dxa"/>
              <w:bottom w:w="100" w:type="dxa"/>
              <w:right w:w="100" w:type="dxa"/>
            </w:tcMar>
          </w:tcPr>
          <w:p w14:paraId="636BBA7F" w14:textId="288A5440"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36DE770C" w14:textId="65FF57A6"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0F89EA31" w14:textId="15B9DFDB"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4" w:type="pct"/>
            <w:shd w:val="clear" w:color="auto" w:fill="auto"/>
            <w:tcMar>
              <w:top w:w="100" w:type="dxa"/>
              <w:left w:w="100" w:type="dxa"/>
              <w:bottom w:w="100" w:type="dxa"/>
              <w:right w:w="100" w:type="dxa"/>
            </w:tcMar>
          </w:tcPr>
          <w:p w14:paraId="38EA23AE" w14:textId="650E1CC5"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r>
      <w:tr w:rsidR="0006230F" w:rsidRPr="002E7B8B" w14:paraId="547F75EC" w14:textId="77777777" w:rsidTr="001517BC">
        <w:trPr>
          <w:trHeight w:val="454"/>
        </w:trPr>
        <w:tc>
          <w:tcPr>
            <w:tcW w:w="984" w:type="pct"/>
            <w:shd w:val="clear" w:color="auto" w:fill="auto"/>
            <w:tcMar>
              <w:top w:w="100" w:type="dxa"/>
              <w:left w:w="100" w:type="dxa"/>
              <w:bottom w:w="100" w:type="dxa"/>
              <w:right w:w="100" w:type="dxa"/>
            </w:tcMar>
          </w:tcPr>
          <w:p w14:paraId="689D11ED"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Pendant (exécution)</w:t>
            </w:r>
          </w:p>
        </w:tc>
        <w:tc>
          <w:tcPr>
            <w:tcW w:w="753" w:type="pct"/>
            <w:shd w:val="clear" w:color="auto" w:fill="auto"/>
            <w:tcMar>
              <w:top w:w="100" w:type="dxa"/>
              <w:left w:w="100" w:type="dxa"/>
              <w:bottom w:w="100" w:type="dxa"/>
              <w:right w:w="100" w:type="dxa"/>
            </w:tcMar>
          </w:tcPr>
          <w:p w14:paraId="6CC5A29D" w14:textId="6B3B1C5D"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763" w:type="pct"/>
            <w:shd w:val="clear" w:color="auto" w:fill="auto"/>
            <w:tcMar>
              <w:top w:w="100" w:type="dxa"/>
              <w:left w:w="100" w:type="dxa"/>
              <w:bottom w:w="100" w:type="dxa"/>
              <w:right w:w="100" w:type="dxa"/>
            </w:tcMar>
          </w:tcPr>
          <w:p w14:paraId="74FC41FD" w14:textId="2A4BA486"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0C7C88EA" w14:textId="40E630E1"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209D322E" w14:textId="1AC23C50"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4" w:type="pct"/>
            <w:shd w:val="clear" w:color="auto" w:fill="auto"/>
            <w:tcMar>
              <w:top w:w="100" w:type="dxa"/>
              <w:left w:w="100" w:type="dxa"/>
              <w:bottom w:w="100" w:type="dxa"/>
              <w:right w:w="100" w:type="dxa"/>
            </w:tcMar>
          </w:tcPr>
          <w:p w14:paraId="499AD8E4" w14:textId="495733B1"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r>
      <w:tr w:rsidR="0006230F" w:rsidRPr="002E7B8B" w14:paraId="74DB615A" w14:textId="77777777" w:rsidTr="001517BC">
        <w:trPr>
          <w:trHeight w:val="454"/>
        </w:trPr>
        <w:tc>
          <w:tcPr>
            <w:tcW w:w="984" w:type="pct"/>
            <w:shd w:val="clear" w:color="auto" w:fill="auto"/>
            <w:tcMar>
              <w:top w:w="100" w:type="dxa"/>
              <w:left w:w="100" w:type="dxa"/>
              <w:bottom w:w="100" w:type="dxa"/>
              <w:right w:w="100" w:type="dxa"/>
            </w:tcMar>
          </w:tcPr>
          <w:p w14:paraId="38DBC96F" w14:textId="77777777" w:rsidR="0006230F" w:rsidRPr="00AC46DD" w:rsidRDefault="0006230F" w:rsidP="0006230F">
            <w:pPr>
              <w:widowControl w:val="0"/>
              <w:spacing w:after="0" w:line="240" w:lineRule="auto"/>
              <w:rPr>
                <w:rFonts w:ascii="Century Gothic" w:hAnsi="Century Gothic"/>
                <w:b/>
                <w:bCs/>
                <w:sz w:val="16"/>
                <w:szCs w:val="16"/>
              </w:rPr>
            </w:pPr>
            <w:r w:rsidRPr="00AC46DD">
              <w:rPr>
                <w:rFonts w:ascii="Century Gothic" w:hAnsi="Century Gothic"/>
                <w:b/>
                <w:bCs/>
                <w:sz w:val="16"/>
                <w:szCs w:val="16"/>
              </w:rPr>
              <w:t>Après (rétroaction et suivi)</w:t>
            </w:r>
          </w:p>
        </w:tc>
        <w:tc>
          <w:tcPr>
            <w:tcW w:w="753" w:type="pct"/>
            <w:shd w:val="clear" w:color="auto" w:fill="auto"/>
            <w:tcMar>
              <w:top w:w="100" w:type="dxa"/>
              <w:left w:w="100" w:type="dxa"/>
              <w:bottom w:w="100" w:type="dxa"/>
              <w:right w:w="100" w:type="dxa"/>
            </w:tcMar>
          </w:tcPr>
          <w:p w14:paraId="62CB73F9" w14:textId="56DA5DED"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763" w:type="pct"/>
            <w:shd w:val="clear" w:color="auto" w:fill="auto"/>
            <w:tcMar>
              <w:top w:w="100" w:type="dxa"/>
              <w:left w:w="100" w:type="dxa"/>
              <w:bottom w:w="100" w:type="dxa"/>
              <w:right w:w="100" w:type="dxa"/>
            </w:tcMar>
          </w:tcPr>
          <w:p w14:paraId="322D10B1" w14:textId="7602A777"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05E62C19" w14:textId="407CC66B"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3" w:type="pct"/>
            <w:shd w:val="clear" w:color="auto" w:fill="auto"/>
            <w:tcMar>
              <w:top w:w="100" w:type="dxa"/>
              <w:left w:w="100" w:type="dxa"/>
              <w:bottom w:w="100" w:type="dxa"/>
              <w:right w:w="100" w:type="dxa"/>
            </w:tcMar>
          </w:tcPr>
          <w:p w14:paraId="6A366DBB" w14:textId="36AB5B0F"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c>
          <w:tcPr>
            <w:tcW w:w="834" w:type="pct"/>
            <w:shd w:val="clear" w:color="auto" w:fill="auto"/>
            <w:tcMar>
              <w:top w:w="100" w:type="dxa"/>
              <w:left w:w="100" w:type="dxa"/>
              <w:bottom w:w="100" w:type="dxa"/>
              <w:right w:w="100" w:type="dxa"/>
            </w:tcMar>
          </w:tcPr>
          <w:p w14:paraId="451C970B" w14:textId="00FAD0F2" w:rsidR="0006230F" w:rsidRPr="002E7B8B" w:rsidRDefault="0006230F" w:rsidP="0006230F">
            <w:pPr>
              <w:widowControl w:val="0"/>
              <w:pBdr>
                <w:top w:val="nil"/>
                <w:left w:val="nil"/>
                <w:bottom w:val="nil"/>
                <w:right w:val="nil"/>
                <w:between w:val="nil"/>
              </w:pBdr>
              <w:spacing w:after="0" w:line="240" w:lineRule="auto"/>
              <w:rPr>
                <w:rFonts w:ascii="Century Gothic" w:hAnsi="Century Gothic"/>
                <w:sz w:val="18"/>
                <w:szCs w:val="18"/>
              </w:rPr>
            </w:pPr>
            <w:r w:rsidRPr="002E0BE9">
              <w:rPr>
                <w:rFonts w:ascii="Century Gothic" w:hAnsi="Century Gothic"/>
                <w:sz w:val="18"/>
                <w:szCs w:val="18"/>
              </w:rPr>
              <w:fldChar w:fldCharType="begin">
                <w:ffData>
                  <w:name w:val="Texte4"/>
                  <w:enabled/>
                  <w:calcOnExit w:val="0"/>
                  <w:textInput/>
                </w:ffData>
              </w:fldChar>
            </w:r>
            <w:r w:rsidRPr="002E0BE9">
              <w:rPr>
                <w:rFonts w:ascii="Century Gothic" w:hAnsi="Century Gothic"/>
                <w:sz w:val="18"/>
                <w:szCs w:val="18"/>
              </w:rPr>
              <w:instrText xml:space="preserve"> FORMTEXT </w:instrText>
            </w:r>
            <w:r w:rsidRPr="002E0BE9">
              <w:rPr>
                <w:rFonts w:ascii="Century Gothic" w:hAnsi="Century Gothic"/>
                <w:sz w:val="18"/>
                <w:szCs w:val="18"/>
              </w:rPr>
            </w:r>
            <w:r w:rsidRPr="002E0BE9">
              <w:rPr>
                <w:rFonts w:ascii="Century Gothic" w:hAnsi="Century Gothic"/>
                <w:sz w:val="18"/>
                <w:szCs w:val="18"/>
              </w:rPr>
              <w:fldChar w:fldCharType="separate"/>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00B1189D">
              <w:rPr>
                <w:rFonts w:ascii="Century Gothic" w:hAnsi="Century Gothic"/>
                <w:noProof/>
                <w:sz w:val="18"/>
                <w:szCs w:val="18"/>
              </w:rPr>
              <w:t> </w:t>
            </w:r>
            <w:r w:rsidRPr="002E0BE9">
              <w:rPr>
                <w:rFonts w:ascii="Century Gothic" w:hAnsi="Century Gothic"/>
                <w:sz w:val="18"/>
                <w:szCs w:val="18"/>
              </w:rPr>
              <w:fldChar w:fldCharType="end"/>
            </w:r>
          </w:p>
        </w:tc>
      </w:tr>
    </w:tbl>
    <w:p w14:paraId="7DA81AEF" w14:textId="77777777" w:rsidR="00777E9E" w:rsidRDefault="00777E9E" w:rsidP="00777E9E">
      <w:pPr>
        <w:ind w:left="360"/>
        <w:rPr>
          <w:rFonts w:eastAsiaTheme="minorEastAsia"/>
          <w:color w:val="2F5496" w:themeColor="accent1" w:themeShade="BF"/>
          <w:sz w:val="44"/>
          <w:szCs w:val="44"/>
        </w:rPr>
      </w:pPr>
    </w:p>
    <w:p w14:paraId="351E4726" w14:textId="77777777" w:rsidR="00777E9E" w:rsidRDefault="00777E9E" w:rsidP="00777E9E">
      <w:pPr>
        <w:sectPr w:rsidR="00777E9E" w:rsidSect="00777E9E">
          <w:pgSz w:w="20160" w:h="11880"/>
          <w:pgMar w:top="1152" w:right="1152" w:bottom="1152" w:left="1152" w:header="720" w:footer="720" w:gutter="0"/>
          <w:cols w:space="720"/>
          <w:docGrid w:linePitch="360"/>
        </w:sectPr>
      </w:pPr>
      <w:r>
        <w:br w:type="page"/>
      </w:r>
    </w:p>
    <w:p w14:paraId="659C4E40" w14:textId="77777777" w:rsidR="00777E9E" w:rsidRPr="00025D4E" w:rsidRDefault="00777E9E" w:rsidP="00025D4E">
      <w:pPr>
        <w:pStyle w:val="Gabarite9123"/>
        <w:rPr>
          <w:sz w:val="24"/>
          <w:szCs w:val="24"/>
        </w:rPr>
      </w:pPr>
      <w:r w:rsidRPr="00025D4E">
        <w:rPr>
          <w:sz w:val="24"/>
          <w:szCs w:val="24"/>
        </w:rPr>
        <w:lastRenderedPageBreak/>
        <w:t>Implantation</w:t>
      </w:r>
    </w:p>
    <w:tbl>
      <w:tblPr>
        <w:tblStyle w:val="Grilledutableau"/>
        <w:tblW w:w="165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6A0" w:firstRow="1" w:lastRow="0" w:firstColumn="1" w:lastColumn="0" w:noHBand="1" w:noVBand="1"/>
      </w:tblPr>
      <w:tblGrid>
        <w:gridCol w:w="4155"/>
        <w:gridCol w:w="12425"/>
      </w:tblGrid>
      <w:tr w:rsidR="00777E9E" w14:paraId="28D911AC" w14:textId="77777777" w:rsidTr="00335113">
        <w:tc>
          <w:tcPr>
            <w:tcW w:w="16580" w:type="dxa"/>
            <w:gridSpan w:val="2"/>
            <w:shd w:val="clear" w:color="auto" w:fill="BFBFBF" w:themeFill="background1" w:themeFillShade="BF"/>
          </w:tcPr>
          <w:p w14:paraId="3872D819" w14:textId="77777777" w:rsidR="00777E9E" w:rsidRPr="00E43D69" w:rsidRDefault="00777E9E" w:rsidP="008576A7">
            <w:pPr>
              <w:pStyle w:val="Gabaritptableau"/>
            </w:pPr>
          </w:p>
        </w:tc>
      </w:tr>
      <w:tr w:rsidR="00017CFD" w14:paraId="402923DF" w14:textId="77777777" w:rsidTr="00335113">
        <w:trPr>
          <w:trHeight w:val="4124"/>
        </w:trPr>
        <w:tc>
          <w:tcPr>
            <w:tcW w:w="4155" w:type="dxa"/>
            <w:shd w:val="clear" w:color="auto" w:fill="F2E8DE"/>
          </w:tcPr>
          <w:p w14:paraId="2A87BE1D" w14:textId="77777777" w:rsidR="00017CFD" w:rsidRPr="00910BCB" w:rsidRDefault="00017CFD" w:rsidP="00017CFD">
            <w:pPr>
              <w:pStyle w:val="Gabaritp9"/>
              <w:rPr>
                <w:b/>
                <w:iCs/>
              </w:rPr>
            </w:pPr>
            <w:r w:rsidRPr="00910BCB">
              <w:rPr>
                <w:b/>
              </w:rPr>
              <w:t>Présentation du cours</w:t>
            </w:r>
          </w:p>
          <w:p w14:paraId="34953514" w14:textId="77777777" w:rsidR="00017CFD" w:rsidRDefault="00017CFD" w:rsidP="00017CFD">
            <w:pPr>
              <w:pStyle w:val="Gabaritlitiret"/>
            </w:pPr>
            <w:r w:rsidRPr="08CE527B">
              <w:t xml:space="preserve">Premier contact </w:t>
            </w:r>
          </w:p>
          <w:p w14:paraId="5B22123C" w14:textId="77777777" w:rsidR="00017CFD" w:rsidRDefault="00017CFD" w:rsidP="00017CFD">
            <w:pPr>
              <w:pStyle w:val="Gabaritlitiret"/>
            </w:pPr>
            <w:r w:rsidRPr="08CE527B">
              <w:t>Echéancier</w:t>
            </w:r>
          </w:p>
          <w:p w14:paraId="45227D0F" w14:textId="77777777" w:rsidR="00017CFD" w:rsidRDefault="00017CFD" w:rsidP="00017CFD">
            <w:pPr>
              <w:pStyle w:val="Gabaritlitiret"/>
            </w:pPr>
            <w:r w:rsidRPr="08CE527B">
              <w:t>Règles</w:t>
            </w:r>
          </w:p>
          <w:p w14:paraId="57248C8D" w14:textId="77777777" w:rsidR="00017CFD" w:rsidRDefault="00017CFD" w:rsidP="00017CFD">
            <w:pPr>
              <w:pStyle w:val="Gabaritlitiret"/>
            </w:pPr>
            <w:r w:rsidRPr="08CE527B">
              <w:t>Contrat d’engagement</w:t>
            </w:r>
          </w:p>
          <w:p w14:paraId="3030F0D7" w14:textId="77777777" w:rsidR="00017CFD" w:rsidRDefault="00017CFD" w:rsidP="00017CFD">
            <w:pPr>
              <w:pStyle w:val="Gabaritlitiret"/>
            </w:pPr>
            <w:r w:rsidRPr="08CE527B">
              <w:t>Rôles et attentes</w:t>
            </w:r>
          </w:p>
          <w:p w14:paraId="609425FF" w14:textId="77777777" w:rsidR="00017CFD" w:rsidRDefault="00017CFD" w:rsidP="00017CFD">
            <w:pPr>
              <w:pStyle w:val="Gabaritlitiret"/>
            </w:pPr>
            <w:r w:rsidRPr="08CE527B">
              <w:t>Outils technologiques</w:t>
            </w:r>
          </w:p>
          <w:p w14:paraId="2E8282D3" w14:textId="77777777" w:rsidR="00017CFD" w:rsidRDefault="00017CFD" w:rsidP="00017CFD">
            <w:pPr>
              <w:pStyle w:val="Gabaritlitiret"/>
            </w:pPr>
            <w:r w:rsidRPr="08CE527B">
              <w:t>Particularités de la plateforme</w:t>
            </w:r>
          </w:p>
          <w:p w14:paraId="5FE1B4AA" w14:textId="77777777" w:rsidR="00017CFD" w:rsidRDefault="00017CFD" w:rsidP="00017CFD">
            <w:pPr>
              <w:pStyle w:val="Gabaritlitiret"/>
            </w:pPr>
            <w:r w:rsidRPr="08CE527B">
              <w:t>Structure du cours</w:t>
            </w:r>
          </w:p>
          <w:p w14:paraId="70DCB9B1" w14:textId="77777777" w:rsidR="00017CFD" w:rsidRDefault="00017CFD" w:rsidP="00017CFD">
            <w:pPr>
              <w:pStyle w:val="Gabaritlitiret"/>
            </w:pPr>
            <w:r w:rsidRPr="08CE527B">
              <w:t>Accès</w:t>
            </w:r>
          </w:p>
          <w:p w14:paraId="6E873E17" w14:textId="54912757" w:rsidR="00017CFD" w:rsidRPr="00335113" w:rsidRDefault="00017CFD" w:rsidP="00335113">
            <w:pPr>
              <w:pStyle w:val="Gabaritlitiret"/>
            </w:pPr>
            <w:r w:rsidRPr="08CE527B">
              <w:t>Support technique</w:t>
            </w:r>
          </w:p>
        </w:tc>
        <w:tc>
          <w:tcPr>
            <w:tcW w:w="12425" w:type="dxa"/>
            <w:vAlign w:val="center"/>
          </w:tcPr>
          <w:p w14:paraId="5565DF02" w14:textId="42A97E82" w:rsidR="00017CFD" w:rsidRDefault="00F923AD" w:rsidP="00017CFD">
            <w:pPr>
              <w:spacing w:before="60" w:after="60"/>
              <w:ind w:left="360"/>
              <w:rPr>
                <w:rFonts w:ascii="Avenir Next LT Pro Light" w:eastAsia="Avenir Next LT Pro Light" w:hAnsi="Avenir Next LT Pro Light" w:cs="Avenir Next LT Pro Light"/>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r w:rsidR="00017CFD">
              <w:fldChar w:fldCharType="begin">
                <w:ffData>
                  <w:name w:val="Texte1"/>
                  <w:enabled/>
                  <w:calcOnExit w:val="0"/>
                  <w:textInput/>
                </w:ffData>
              </w:fldChar>
            </w:r>
            <w:r w:rsidR="00017CFD">
              <w:instrText xml:space="preserve"> FORMTEXT </w:instrText>
            </w:r>
            <w:r w:rsidR="00B433CA">
              <w:fldChar w:fldCharType="separate"/>
            </w:r>
            <w:r w:rsidR="00B1189D">
              <w:rPr>
                <w:noProof/>
              </w:rPr>
              <w:t> </w:t>
            </w:r>
            <w:r w:rsidR="00B1189D">
              <w:rPr>
                <w:noProof/>
              </w:rPr>
              <w:t> </w:t>
            </w:r>
            <w:r w:rsidR="00B1189D">
              <w:rPr>
                <w:noProof/>
              </w:rPr>
              <w:t> </w:t>
            </w:r>
            <w:r w:rsidR="00B1189D">
              <w:rPr>
                <w:noProof/>
              </w:rPr>
              <w:t> </w:t>
            </w:r>
            <w:r w:rsidR="00B1189D">
              <w:rPr>
                <w:noProof/>
              </w:rPr>
              <w:t> </w:t>
            </w:r>
            <w:r w:rsidR="00017CFD">
              <w:fldChar w:fldCharType="end"/>
            </w:r>
          </w:p>
        </w:tc>
      </w:tr>
      <w:tr w:rsidR="00017CFD" w14:paraId="11300F5B" w14:textId="77777777" w:rsidTr="00335113">
        <w:tc>
          <w:tcPr>
            <w:tcW w:w="4155" w:type="dxa"/>
            <w:shd w:val="clear" w:color="auto" w:fill="F2E8DE"/>
          </w:tcPr>
          <w:p w14:paraId="0551FB2E" w14:textId="77777777" w:rsidR="00017CFD" w:rsidRPr="00910BCB" w:rsidRDefault="00017CFD" w:rsidP="00017CFD">
            <w:pPr>
              <w:pStyle w:val="Gabaritp9"/>
              <w:rPr>
                <w:b/>
              </w:rPr>
            </w:pPr>
            <w:r w:rsidRPr="00910BCB">
              <w:rPr>
                <w:b/>
              </w:rPr>
              <w:t>Motivation</w:t>
            </w:r>
          </w:p>
          <w:p w14:paraId="534F8405" w14:textId="1C2E7294" w:rsidR="00017CFD" w:rsidRPr="006D06A3" w:rsidRDefault="00017CFD" w:rsidP="00017CFD">
            <w:pPr>
              <w:pStyle w:val="Gabaritlitiret"/>
            </w:pPr>
            <w:r w:rsidRPr="00501148">
              <w:t xml:space="preserve">Dresser une liste de moyens </w:t>
            </w:r>
            <w:r>
              <w:t>que vous pourrez utiliser pour</w:t>
            </w:r>
            <w:r w:rsidRPr="00501148">
              <w:t xml:space="preserve"> favoriser la motivation en contexte de formation à distance</w:t>
            </w:r>
          </w:p>
        </w:tc>
        <w:tc>
          <w:tcPr>
            <w:tcW w:w="12425" w:type="dxa"/>
            <w:vAlign w:val="center"/>
          </w:tcPr>
          <w:p w14:paraId="2C88A509" w14:textId="3B66E54A" w:rsidR="00017CFD" w:rsidRDefault="00017CFD" w:rsidP="00017CFD">
            <w:pPr>
              <w:spacing w:before="60" w:after="60"/>
              <w:ind w:left="360"/>
              <w:rPr>
                <w:rFonts w:ascii="Avenir Next LT Pro Light" w:eastAsia="Avenir Next LT Pro Light" w:hAnsi="Avenir Next LT Pro Light" w:cs="Avenir Next LT Pro Light"/>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017CFD" w14:paraId="7011AC00" w14:textId="77777777" w:rsidTr="00335113">
        <w:tc>
          <w:tcPr>
            <w:tcW w:w="4155" w:type="dxa"/>
            <w:shd w:val="clear" w:color="auto" w:fill="F2E8DE"/>
          </w:tcPr>
          <w:p w14:paraId="7BC9DBAA" w14:textId="77777777" w:rsidR="00017CFD" w:rsidRPr="00910BCB" w:rsidRDefault="00017CFD" w:rsidP="00017CFD">
            <w:pPr>
              <w:pStyle w:val="Gabaritp9"/>
              <w:rPr>
                <w:b/>
              </w:rPr>
            </w:pPr>
            <w:r w:rsidRPr="00910BCB">
              <w:rPr>
                <w:b/>
              </w:rPr>
              <w:t>Soutien aux élèves en difficulté</w:t>
            </w:r>
          </w:p>
          <w:p w14:paraId="09FCFF26" w14:textId="77777777" w:rsidR="00017CFD" w:rsidRPr="00501148" w:rsidRDefault="00017CFD" w:rsidP="00017CFD">
            <w:pPr>
              <w:pStyle w:val="Gabaritlitiret"/>
            </w:pPr>
            <w:r w:rsidRPr="00501148">
              <w:t>Plan d’intervention</w:t>
            </w:r>
          </w:p>
          <w:p w14:paraId="49D507FB" w14:textId="77777777" w:rsidR="00017CFD" w:rsidRPr="00501148" w:rsidRDefault="00017CFD" w:rsidP="00017CFD">
            <w:pPr>
              <w:pStyle w:val="Gabaritlitiret"/>
            </w:pPr>
            <w:r w:rsidRPr="00501148">
              <w:lastRenderedPageBreak/>
              <w:t>Professionnels</w:t>
            </w:r>
          </w:p>
          <w:p w14:paraId="71D38DD7" w14:textId="1A7A416E" w:rsidR="00017CFD" w:rsidRPr="00335113" w:rsidRDefault="00017CFD" w:rsidP="00017CFD">
            <w:pPr>
              <w:pStyle w:val="Gabaritlitiret"/>
            </w:pPr>
            <w:r w:rsidRPr="00501148">
              <w:t>Sous-groupes (RAI)</w:t>
            </w:r>
          </w:p>
        </w:tc>
        <w:tc>
          <w:tcPr>
            <w:tcW w:w="12425" w:type="dxa"/>
            <w:vAlign w:val="center"/>
          </w:tcPr>
          <w:p w14:paraId="5BF56432" w14:textId="7804B47A" w:rsidR="00017CFD" w:rsidRDefault="00017CFD" w:rsidP="00017CFD">
            <w:pPr>
              <w:spacing w:before="60" w:after="60"/>
              <w:ind w:left="360"/>
              <w:rPr>
                <w:rFonts w:ascii="Avenir Next LT Pro Light" w:eastAsia="Avenir Next LT Pro Light" w:hAnsi="Avenir Next LT Pro Light" w:cs="Avenir Next LT Pro Light"/>
              </w:rPr>
            </w:pPr>
            <w:r>
              <w:rPr>
                <w:noProof/>
              </w:rPr>
              <w:lastRenderedPageBreak/>
              <w:fldChar w:fldCharType="begin">
                <w:ffData>
                  <w:name w:val="Texte1"/>
                  <w:enabled/>
                  <w:calcOnExit w:val="0"/>
                  <w:textInput/>
                </w:ffData>
              </w:fldChar>
            </w:r>
            <w:r>
              <w:rPr>
                <w:noProof/>
              </w:rPr>
              <w:instrText xml:space="preserve"> FORMTEXT </w:instrText>
            </w:r>
            <w:r>
              <w:rPr>
                <w:noProof/>
              </w:rPr>
            </w:r>
            <w:r>
              <w:rPr>
                <w:noProof/>
              </w:rPr>
              <w:fldChar w:fldCharType="separate"/>
            </w:r>
            <w:r w:rsidR="00B1189D">
              <w:rPr>
                <w:noProof/>
              </w:rPr>
              <w:t> </w:t>
            </w:r>
            <w:r w:rsidR="00B1189D">
              <w:rPr>
                <w:noProof/>
              </w:rPr>
              <w:t> </w:t>
            </w:r>
            <w:r w:rsidR="00B1189D">
              <w:rPr>
                <w:noProof/>
              </w:rPr>
              <w:t> </w:t>
            </w:r>
            <w:r w:rsidR="00B1189D">
              <w:rPr>
                <w:noProof/>
              </w:rPr>
              <w:t> </w:t>
            </w:r>
            <w:r w:rsidR="00B1189D">
              <w:rPr>
                <w:noProof/>
              </w:rPr>
              <w:t> </w:t>
            </w:r>
            <w:r>
              <w:rPr>
                <w:noProof/>
              </w:rPr>
              <w:fldChar w:fldCharType="end"/>
            </w:r>
          </w:p>
        </w:tc>
      </w:tr>
    </w:tbl>
    <w:p w14:paraId="71007408" w14:textId="77777777" w:rsidR="00777E9E" w:rsidRDefault="00777E9E" w:rsidP="00777E9E">
      <w:r>
        <w:br w:type="page"/>
      </w:r>
    </w:p>
    <w:tbl>
      <w:tblPr>
        <w:tblStyle w:val="Grilledutableau"/>
        <w:tblpPr w:leftFromText="141" w:rightFromText="141" w:horzAnchor="margin" w:tblpY="660"/>
        <w:tblW w:w="16438" w:type="dxa"/>
        <w:tblLook w:val="06A0" w:firstRow="1" w:lastRow="0" w:firstColumn="1" w:lastColumn="0" w:noHBand="1" w:noVBand="1"/>
      </w:tblPr>
      <w:tblGrid>
        <w:gridCol w:w="6374"/>
        <w:gridCol w:w="10064"/>
      </w:tblGrid>
      <w:tr w:rsidR="00777E9E" w14:paraId="25BF1F70" w14:textId="77777777" w:rsidTr="00335113">
        <w:tc>
          <w:tcPr>
            <w:tcW w:w="16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97056CF" w14:textId="77777777" w:rsidR="00777E9E" w:rsidRPr="00DC52E3" w:rsidRDefault="00777E9E" w:rsidP="008576A7">
            <w:pPr>
              <w:pStyle w:val="Gabaritptableau"/>
            </w:pPr>
          </w:p>
        </w:tc>
      </w:tr>
      <w:tr w:rsidR="00017CFD" w14:paraId="4956C497" w14:textId="77777777" w:rsidTr="008576A7">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E8DE"/>
          </w:tcPr>
          <w:p w14:paraId="3025D62B" w14:textId="77777777" w:rsidR="00017CFD" w:rsidRPr="00910BCB" w:rsidRDefault="00017CFD" w:rsidP="00017CFD">
            <w:pPr>
              <w:pStyle w:val="Gabaritp9"/>
              <w:rPr>
                <w:b/>
              </w:rPr>
            </w:pPr>
            <w:r w:rsidRPr="00910BCB">
              <w:rPr>
                <w:b/>
              </w:rPr>
              <w:t>Autoévaluation de mon cours</w:t>
            </w:r>
          </w:p>
          <w:p w14:paraId="3695F83A" w14:textId="77777777" w:rsidR="00017CFD" w:rsidRPr="00DC52E3" w:rsidRDefault="00017CFD" w:rsidP="00017CFD">
            <w:pPr>
              <w:pStyle w:val="Gabaritlitiret"/>
            </w:pPr>
            <w:r w:rsidRPr="00DC52E3">
              <w:t>Les élèves ont-ils réalisé les apprentissages que j’avais initialement prévus? </w:t>
            </w:r>
          </w:p>
          <w:p w14:paraId="3260A349" w14:textId="77777777" w:rsidR="00017CFD" w:rsidRPr="00DC52E3" w:rsidRDefault="00017CFD" w:rsidP="00017CFD">
            <w:pPr>
              <w:pStyle w:val="Gabaritlitiret"/>
            </w:pPr>
            <w:r>
              <w:t>La</w:t>
            </w:r>
            <w:r w:rsidRPr="00DC52E3">
              <w:t xml:space="preserve"> motivation des élèves a-t-</w:t>
            </w:r>
            <w:r>
              <w:t>elle</w:t>
            </w:r>
            <w:r w:rsidRPr="00DC52E3">
              <w:t xml:space="preserve"> semblé suffisant</w:t>
            </w:r>
            <w:r>
              <w:t>e</w:t>
            </w:r>
            <w:r w:rsidRPr="00DC52E3">
              <w:t xml:space="preserve"> pour réaliser correctement toutes les tâches présentées? </w:t>
            </w:r>
          </w:p>
          <w:p w14:paraId="4064F5AC" w14:textId="77777777" w:rsidR="00017CFD" w:rsidRPr="00DC52E3" w:rsidRDefault="00017CFD" w:rsidP="00017CFD">
            <w:pPr>
              <w:pStyle w:val="Gabaritlitiret"/>
            </w:pPr>
            <w:r>
              <w:t>Ai-je reçu</w:t>
            </w:r>
            <w:r w:rsidRPr="00DC52E3">
              <w:t xml:space="preserve"> un nombre important de questions sur des sujets autres que le contenu de cours (exemple</w:t>
            </w:r>
            <w:r w:rsidRPr="00DC52E3">
              <w:rPr>
                <w:rFonts w:ascii="Arial" w:hAnsi="Arial"/>
              </w:rPr>
              <w:t> </w:t>
            </w:r>
            <w:r w:rsidRPr="00DC52E3">
              <w:t xml:space="preserve">: le fonctionnement de la plateforme, </w:t>
            </w:r>
            <w:r>
              <w:t>l</w:t>
            </w:r>
            <w:r w:rsidRPr="00DC52E3">
              <w:t xml:space="preserve">es dates importantes, </w:t>
            </w:r>
            <w:r>
              <w:t>l</w:t>
            </w:r>
            <w:r w:rsidRPr="00DC52E3">
              <w:t>es outils technologiques employ</w:t>
            </w:r>
            <w:r w:rsidRPr="00DC52E3">
              <w:rPr>
                <w:rFonts w:cs="Avenir Next LT Pro Light"/>
              </w:rPr>
              <w:t>é</w:t>
            </w:r>
            <w:r w:rsidRPr="00DC52E3">
              <w:t>s, etc.)?</w:t>
            </w:r>
            <w:r w:rsidRPr="00DC52E3">
              <w:rPr>
                <w:rFonts w:cs="Avenir Next LT Pro Light"/>
              </w:rPr>
              <w:t> </w:t>
            </w:r>
            <w:r w:rsidRPr="00DC52E3">
              <w:t> </w:t>
            </w:r>
          </w:p>
          <w:p w14:paraId="7C318C44" w14:textId="77777777" w:rsidR="00017CFD" w:rsidRPr="00DC52E3" w:rsidRDefault="00017CFD" w:rsidP="00017CFD">
            <w:pPr>
              <w:pStyle w:val="Gabaritlitiret"/>
            </w:pPr>
            <w:r>
              <w:t>Ai-je</w:t>
            </w:r>
            <w:r w:rsidRPr="00DC52E3">
              <w:t xml:space="preserve"> été en mesure d’effectuer un suivi des élèves assez pointu pour les accompagner tout au long de leurs apprentissages? </w:t>
            </w:r>
          </w:p>
          <w:p w14:paraId="13DF032B" w14:textId="77777777" w:rsidR="00017CFD" w:rsidRPr="00DC52E3" w:rsidRDefault="00017CFD" w:rsidP="00017CFD">
            <w:pPr>
              <w:pStyle w:val="Gabaritlitiret"/>
            </w:pPr>
            <w:r w:rsidRPr="00DC52E3">
              <w:t>Ai-je été en mesure de différencier mon accompagnement pour les élèves en difficulté? </w:t>
            </w:r>
          </w:p>
          <w:p w14:paraId="6D8942D7" w14:textId="77777777" w:rsidR="00017CFD" w:rsidRPr="00DC52E3" w:rsidRDefault="00017CFD" w:rsidP="00017CFD">
            <w:pPr>
              <w:pStyle w:val="Gabaritlitiret"/>
            </w:pPr>
            <w:r>
              <w:t>L</w:t>
            </w:r>
            <w:r w:rsidRPr="00DC52E3">
              <w:t>a plateforme que j’ai employée et la réalisation de mon cours m’ont</w:t>
            </w:r>
            <w:r>
              <w:t>-elles</w:t>
            </w:r>
            <w:r w:rsidRPr="00DC52E3">
              <w:t> permis de faciliter le lien entre les élèves en difficulté et les professionnels de mon organisation? </w:t>
            </w:r>
          </w:p>
          <w:p w14:paraId="45D6111D" w14:textId="77777777" w:rsidR="00017CFD" w:rsidRPr="00DC52E3" w:rsidRDefault="00017CFD" w:rsidP="00017CFD">
            <w:pPr>
              <w:pStyle w:val="Gabaritlitiret"/>
            </w:pPr>
            <w:r>
              <w:t>Ai-je</w:t>
            </w:r>
            <w:r w:rsidRPr="00DC52E3">
              <w:t xml:space="preserve"> été en mesure de respecter les mesures prévues au plan d’intervention de mes élèves qui en avaient un? </w:t>
            </w:r>
          </w:p>
          <w:p w14:paraId="405B6BAA" w14:textId="77777777" w:rsidR="00017CFD" w:rsidRPr="00DC52E3" w:rsidRDefault="00017CFD" w:rsidP="00017CFD">
            <w:pPr>
              <w:pStyle w:val="Gabaritlitiret"/>
            </w:pPr>
            <w:r w:rsidRPr="00DC52E3">
              <w:t xml:space="preserve">Dans </w:t>
            </w:r>
            <w:r>
              <w:t>l</w:t>
            </w:r>
            <w:r w:rsidRPr="00DC52E3">
              <w:t>e cadre d’une formation hybride, le contenu en ligne me permettait</w:t>
            </w:r>
            <w:r>
              <w:t>-il</w:t>
            </w:r>
            <w:r w:rsidRPr="00DC52E3">
              <w:t xml:space="preserve"> d’atteindre les objectifs que je m’étais fixés</w:t>
            </w:r>
            <w:r>
              <w:t>?</w:t>
            </w:r>
            <w:r w:rsidRPr="00DC52E3">
              <w:t> </w:t>
            </w:r>
          </w:p>
          <w:p w14:paraId="00B82552" w14:textId="29C35CB5" w:rsidR="00017CFD" w:rsidRPr="00335113" w:rsidRDefault="00017CFD" w:rsidP="00335113">
            <w:pPr>
              <w:pStyle w:val="Gabaritlitiret"/>
            </w:pPr>
            <w:r w:rsidRPr="00DC52E3">
              <w:t>Dans le cadre d’une formation à distance, l’organisation des moments synchrones avec les élèves m’</w:t>
            </w:r>
            <w:r>
              <w:t>a-t-elle</w:t>
            </w:r>
            <w:r w:rsidRPr="00DC52E3">
              <w:t xml:space="preserve"> permis d’atteindre les objectifs que je m’étais fixés? </w:t>
            </w:r>
          </w:p>
        </w:tc>
        <w:tc>
          <w:tcPr>
            <w:tcW w:w="100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7C79BB" w14:textId="1A0B6AB5" w:rsidR="00017CFD" w:rsidRDefault="00017CFD" w:rsidP="00017CFD">
            <w:pPr>
              <w:spacing w:before="60" w:after="60"/>
              <w:ind w:left="360"/>
              <w:rPr>
                <w:rFonts w:ascii="Avenir Next LT Pro Light" w:eastAsia="Avenir Next LT Pro Light" w:hAnsi="Avenir Next LT Pro Light" w:cs="Avenir Next LT Pro Light"/>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r w:rsidR="00017CFD" w14:paraId="602D755B" w14:textId="77777777" w:rsidTr="008576A7">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E8DE"/>
          </w:tcPr>
          <w:p w14:paraId="20C0A90A" w14:textId="77777777" w:rsidR="00017CFD" w:rsidRPr="00910BCB" w:rsidRDefault="00017CFD" w:rsidP="00017CFD">
            <w:pPr>
              <w:pStyle w:val="Gabaritp9"/>
              <w:rPr>
                <w:b/>
              </w:rPr>
            </w:pPr>
            <w:r w:rsidRPr="00910BCB">
              <w:rPr>
                <w:b/>
              </w:rPr>
              <w:lastRenderedPageBreak/>
              <w:t>Rétroaction des élèves</w:t>
            </w:r>
          </w:p>
          <w:p w14:paraId="1A21AE11" w14:textId="77777777" w:rsidR="00017CFD" w:rsidRPr="00910BCB" w:rsidRDefault="00017CFD" w:rsidP="00017CFD">
            <w:pPr>
              <w:pStyle w:val="Gabaritp9"/>
              <w:rPr>
                <w:b/>
              </w:rPr>
            </w:pPr>
            <w:r w:rsidRPr="00910BCB">
              <w:rPr>
                <w:b/>
              </w:rPr>
              <w:t>Questions à poser aux élèves :</w:t>
            </w:r>
          </w:p>
          <w:p w14:paraId="191F75F4" w14:textId="77777777" w:rsidR="00017CFD" w:rsidRPr="00DC52E3" w:rsidRDefault="00017CFD" w:rsidP="00017CFD">
            <w:pPr>
              <w:pStyle w:val="Gabaritlitiret"/>
            </w:pPr>
            <w:r w:rsidRPr="00DC52E3">
              <w:t>Étiez-vous en mesure d’utiliser la plateforme en ligne</w:t>
            </w:r>
            <w:r>
              <w:t xml:space="preserve"> </w:t>
            </w:r>
            <w:r w:rsidRPr="00DC52E3">
              <w:t>et ses fonctionnalités? </w:t>
            </w:r>
          </w:p>
          <w:p w14:paraId="66FCD8D2" w14:textId="77777777" w:rsidR="00017CFD" w:rsidRPr="00DC52E3" w:rsidRDefault="00017CFD" w:rsidP="00017CFD">
            <w:pPr>
              <w:pStyle w:val="Gabaritlitiret"/>
            </w:pPr>
            <w:r>
              <w:t>V</w:t>
            </w:r>
            <w:r w:rsidRPr="00DC52E3">
              <w:t>ous retrouviez</w:t>
            </w:r>
            <w:r>
              <w:t>-vous</w:t>
            </w:r>
            <w:r w:rsidRPr="00DC52E3">
              <w:t xml:space="preserve"> facilement dans les échéanciers proposés? </w:t>
            </w:r>
          </w:p>
          <w:p w14:paraId="0D16DF90" w14:textId="77777777" w:rsidR="00017CFD" w:rsidRPr="00DC52E3" w:rsidRDefault="00017CFD" w:rsidP="00017CFD">
            <w:pPr>
              <w:pStyle w:val="Gabaritlitiret"/>
              <w:rPr>
                <w:iCs/>
              </w:rPr>
            </w:pPr>
            <w:r>
              <w:rPr>
                <w:iCs/>
              </w:rPr>
              <w:t>S</w:t>
            </w:r>
            <w:r w:rsidRPr="08CE527B">
              <w:rPr>
                <w:iCs/>
              </w:rPr>
              <w:t>entiez</w:t>
            </w:r>
            <w:r>
              <w:rPr>
                <w:iCs/>
              </w:rPr>
              <w:t>-vous</w:t>
            </w:r>
            <w:r w:rsidRPr="08CE527B">
              <w:rPr>
                <w:iCs/>
              </w:rPr>
              <w:t xml:space="preserve"> que vous aviez accès à l’aide dont vous aviez besoin? </w:t>
            </w:r>
          </w:p>
          <w:p w14:paraId="418B40AC" w14:textId="77777777" w:rsidR="00017CFD" w:rsidRPr="00DC52E3" w:rsidRDefault="00017CFD" w:rsidP="00017CFD">
            <w:pPr>
              <w:pStyle w:val="Gabaritlitiret"/>
            </w:pPr>
            <w:r>
              <w:t>V</w:t>
            </w:r>
            <w:r w:rsidRPr="00DC52E3">
              <w:t>ous sentiez</w:t>
            </w:r>
            <w:r>
              <w:t>-vous</w:t>
            </w:r>
            <w:r w:rsidRPr="00DC52E3">
              <w:t xml:space="preserve"> épaulé dans </w:t>
            </w:r>
            <w:r>
              <w:t>vos</w:t>
            </w:r>
            <w:r w:rsidRPr="00DC52E3">
              <w:t xml:space="preserve"> apprentissages? </w:t>
            </w:r>
          </w:p>
          <w:p w14:paraId="163CEA84" w14:textId="77777777" w:rsidR="00017CFD" w:rsidRPr="00DC52E3" w:rsidRDefault="00017CFD" w:rsidP="00017CFD">
            <w:pPr>
              <w:pStyle w:val="Gabaritlitiret"/>
            </w:pPr>
            <w:r w:rsidRPr="00DC52E3">
              <w:t>Pour les élèves ayant droit à un plan d’intervention, jugez-vous que les mesures qui y sont inscrites ont été bien respectées? </w:t>
            </w:r>
          </w:p>
          <w:p w14:paraId="39FD903D" w14:textId="77777777" w:rsidR="00017CFD" w:rsidRPr="00DC52E3" w:rsidRDefault="00017CFD" w:rsidP="00017CFD">
            <w:pPr>
              <w:pStyle w:val="Gabaritlitiret"/>
            </w:pPr>
            <w:r w:rsidRPr="00DC52E3">
              <w:t>Comment qualifiez-vous le travail en sous-groupes que vous avez vécu? </w:t>
            </w:r>
          </w:p>
          <w:p w14:paraId="4F93362C" w14:textId="77777777" w:rsidR="00017CFD" w:rsidRPr="00DC52E3" w:rsidRDefault="00017CFD" w:rsidP="00017CFD">
            <w:pPr>
              <w:pStyle w:val="Gabaritlitiret"/>
            </w:pPr>
            <w:r w:rsidRPr="00DC52E3">
              <w:t>Quels éléments ont eu une influence sur votre motivation? </w:t>
            </w:r>
          </w:p>
          <w:p w14:paraId="479B41A5" w14:textId="5A6A8EB0" w:rsidR="00017CFD" w:rsidRPr="00335113" w:rsidRDefault="00017CFD" w:rsidP="00335113">
            <w:pPr>
              <w:pStyle w:val="Gabaritlitiret"/>
            </w:pPr>
            <w:r w:rsidRPr="00DC52E3">
              <w:t>Répéteriez-vous l’expérience d’une formation hybride? D’une formation à distance? </w:t>
            </w:r>
          </w:p>
        </w:tc>
        <w:tc>
          <w:tcPr>
            <w:tcW w:w="100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32211F" w14:textId="5859A721" w:rsidR="00017CFD" w:rsidRDefault="00017CFD" w:rsidP="00017CFD">
            <w:pPr>
              <w:spacing w:before="60" w:after="60"/>
              <w:ind w:left="360"/>
              <w:rPr>
                <w:rFonts w:ascii="Avenir Next LT Pro Light" w:eastAsia="Avenir Next LT Pro Light" w:hAnsi="Avenir Next LT Pro Light" w:cs="Avenir Next LT Pro Light"/>
              </w:rPr>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tc>
      </w:tr>
    </w:tbl>
    <w:p w14:paraId="4AFC0EC2" w14:textId="09474132" w:rsidR="00777E9E" w:rsidRDefault="00777E9E" w:rsidP="00B15C73">
      <w:pPr>
        <w:pStyle w:val="GabaritH2"/>
        <w:numPr>
          <w:ilvl w:val="0"/>
          <w:numId w:val="43"/>
        </w:numPr>
      </w:pPr>
      <w:r w:rsidRPr="001517BC">
        <w:t>Évaluation</w:t>
      </w:r>
    </w:p>
    <w:p w14:paraId="0D9CE379" w14:textId="3F6E326B" w:rsidR="008576A7" w:rsidRPr="001517BC" w:rsidRDefault="00AD1D90" w:rsidP="00AD1D90">
      <w:pPr>
        <w:pStyle w:val="Gabaritp9"/>
        <w:ind w:firstLine="340"/>
      </w:pPr>
      <w:r>
        <w:fldChar w:fldCharType="begin">
          <w:ffData>
            <w:name w:val="Texte1"/>
            <w:enabled/>
            <w:calcOnExit w:val="0"/>
            <w:textInput/>
          </w:ffData>
        </w:fldChar>
      </w:r>
      <w:r>
        <w:instrText xml:space="preserve"> FORMTEXT </w:instrText>
      </w:r>
      <w:r>
        <w:fldChar w:fldCharType="separate"/>
      </w:r>
      <w:r w:rsidR="00B1189D">
        <w:rPr>
          <w:noProof/>
        </w:rPr>
        <w:t> </w:t>
      </w:r>
      <w:r w:rsidR="00B1189D">
        <w:rPr>
          <w:noProof/>
        </w:rPr>
        <w:t> </w:t>
      </w:r>
      <w:r w:rsidR="00B1189D">
        <w:rPr>
          <w:noProof/>
        </w:rPr>
        <w:t> </w:t>
      </w:r>
      <w:r w:rsidR="00B1189D">
        <w:rPr>
          <w:noProof/>
        </w:rPr>
        <w:t> </w:t>
      </w:r>
      <w:r w:rsidR="00B1189D">
        <w:rPr>
          <w:noProof/>
        </w:rPr>
        <w:t> </w:t>
      </w:r>
      <w:r>
        <w:fldChar w:fldCharType="end"/>
      </w:r>
    </w:p>
    <w:sectPr w:rsidR="008576A7" w:rsidRPr="001517BC" w:rsidSect="00777E9E">
      <w:headerReference w:type="default" r:id="rId24"/>
      <w:footerReference w:type="default" r:id="rId25"/>
      <w:footerReference w:type="first" r:id="rId26"/>
      <w:pgSz w:w="20160" w:h="11880"/>
      <w:pgMar w:top="2381"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D81E2" w14:textId="77777777" w:rsidR="00B433CA" w:rsidRDefault="00B433CA" w:rsidP="0072615C">
      <w:pPr>
        <w:spacing w:after="0" w:line="240" w:lineRule="auto"/>
      </w:pPr>
      <w:r>
        <w:separator/>
      </w:r>
    </w:p>
  </w:endnote>
  <w:endnote w:type="continuationSeparator" w:id="0">
    <w:p w14:paraId="7C39E1B8" w14:textId="77777777" w:rsidR="00B433CA" w:rsidRDefault="00B433CA"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panose1 w:val="020B0304020202020204"/>
    <w:charset w:val="4D"/>
    <w:family w:val="swiss"/>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55318194"/>
      <w:docPartObj>
        <w:docPartGallery w:val="Page Numbers (Bottom of Page)"/>
        <w:docPartUnique/>
      </w:docPartObj>
    </w:sdtPr>
    <w:sdtEndPr>
      <w:rPr>
        <w:rStyle w:val="Numrodepage"/>
      </w:rPr>
    </w:sdtEndPr>
    <w:sdtContent>
      <w:p w14:paraId="6BA8F2F0" w14:textId="77777777" w:rsidR="000A4395" w:rsidRDefault="000A4395" w:rsidP="00E922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7CC537" w14:textId="77777777" w:rsidR="000A4395" w:rsidRDefault="000A4395" w:rsidP="00E922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BAB2" w14:textId="1BA01FA0" w:rsidR="000A4395" w:rsidRDefault="000A4395" w:rsidP="00B15C73">
    <w:pPr>
      <w:pStyle w:val="Pieddepage"/>
      <w:jc w:val="center"/>
    </w:pPr>
    <w:r w:rsidRPr="009E4457">
      <w:rPr>
        <w:rFonts w:ascii="Century Gothic" w:hAnsi="Century Gothic" w:cs="Calibri"/>
        <w:color w:val="000000"/>
        <w:sz w:val="14"/>
        <w:szCs w:val="14"/>
      </w:rPr>
      <w:t>Université TÉLUQ,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9D9B" w14:textId="1DADF829" w:rsidR="000A4395" w:rsidRPr="00CF340E" w:rsidRDefault="000A4395" w:rsidP="00F57790">
    <w:pPr>
      <w:pStyle w:val="Pieddepage"/>
      <w:framePr w:wrap="none" w:vAnchor="text" w:hAnchor="margin" w:xAlign="center" w:y="1"/>
      <w:rPr>
        <w:rStyle w:val="Numrodepage"/>
        <w:rFonts w:ascii="Century Gothic" w:hAnsi="Century Gothic"/>
        <w:b/>
        <w:sz w:val="16"/>
        <w:szCs w:val="16"/>
      </w:rPr>
    </w:pPr>
  </w:p>
  <w:p w14:paraId="785E05C4" w14:textId="77777777" w:rsidR="000A4395" w:rsidRPr="00CF340E" w:rsidRDefault="000A4395" w:rsidP="00F57790">
    <w:pPr>
      <w:pStyle w:val="Pieddepage"/>
      <w:rPr>
        <w:rFonts w:ascii="Century Gothic" w:hAnsi="Century Gothic"/>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CB57" w14:textId="77777777" w:rsidR="000A4395" w:rsidRDefault="000A4395" w:rsidP="00777E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32943D" w14:textId="7AA94081" w:rsidR="000A4395" w:rsidRDefault="000A4395" w:rsidP="00777E9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E169" w14:textId="13CF3ADF" w:rsidR="000A4395" w:rsidRDefault="000A4395" w:rsidP="00EA0BB8">
    <w:pPr>
      <w:pStyle w:val="Pieddepage"/>
      <w:jc w:val="center"/>
    </w:pP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p>
  <w:sdt>
    <w:sdtPr>
      <w:rPr>
        <w:sz w:val="20"/>
        <w:szCs w:val="20"/>
      </w:rPr>
      <w:id w:val="-134263100"/>
      <w:docPartObj>
        <w:docPartGallery w:val="Page Numbers (Bottom of Page)"/>
        <w:docPartUnique/>
      </w:docPartObj>
    </w:sdtPr>
    <w:sdtEndPr>
      <w:rPr>
        <w:rFonts w:ascii="Century Gothic" w:hAnsi="Century Gothic"/>
        <w:b/>
        <w:bCs/>
        <w:sz w:val="15"/>
        <w:szCs w:val="15"/>
      </w:rPr>
    </w:sdtEndPr>
    <w:sdtContent>
      <w:p w14:paraId="16577ECF" w14:textId="5051F3BA" w:rsidR="000A4395" w:rsidRPr="00EA0BB8" w:rsidRDefault="000A4395" w:rsidP="00BC6889">
        <w:pPr>
          <w:framePr w:wrap="none" w:vAnchor="text" w:hAnchor="page" w:x="18781" w:y="3"/>
          <w:tabs>
            <w:tab w:val="center" w:pos="4320"/>
            <w:tab w:val="right" w:pos="8640"/>
          </w:tabs>
          <w:spacing w:after="0" w:line="240" w:lineRule="auto"/>
          <w:ind w:right="-8563"/>
          <w:rPr>
            <w:rFonts w:ascii="Century Gothic" w:hAnsi="Century Gothic"/>
            <w:b/>
            <w:bCs/>
            <w:sz w:val="15"/>
            <w:szCs w:val="15"/>
          </w:rPr>
        </w:pPr>
        <w:r w:rsidRPr="00EA0BB8">
          <w:rPr>
            <w:rFonts w:ascii="Century Gothic" w:hAnsi="Century Gothic"/>
            <w:b/>
            <w:bCs/>
            <w:sz w:val="15"/>
            <w:szCs w:val="15"/>
          </w:rPr>
          <w:fldChar w:fldCharType="begin"/>
        </w:r>
        <w:r w:rsidRPr="00EA0BB8">
          <w:rPr>
            <w:rFonts w:ascii="Century Gothic" w:hAnsi="Century Gothic"/>
            <w:b/>
            <w:bCs/>
            <w:sz w:val="15"/>
            <w:szCs w:val="15"/>
          </w:rPr>
          <w:instrText xml:space="preserve"> PAGE </w:instrText>
        </w:r>
        <w:r w:rsidRPr="00EA0BB8">
          <w:rPr>
            <w:rFonts w:ascii="Century Gothic" w:hAnsi="Century Gothic"/>
            <w:b/>
            <w:bCs/>
            <w:sz w:val="15"/>
            <w:szCs w:val="15"/>
          </w:rPr>
          <w:fldChar w:fldCharType="separate"/>
        </w:r>
        <w:r>
          <w:rPr>
            <w:rFonts w:ascii="Century Gothic" w:hAnsi="Century Gothic"/>
            <w:b/>
            <w:bCs/>
            <w:noProof/>
            <w:sz w:val="15"/>
            <w:szCs w:val="15"/>
          </w:rPr>
          <w:t>14</w:t>
        </w:r>
        <w:r w:rsidRPr="00EA0BB8">
          <w:rPr>
            <w:rFonts w:ascii="Century Gothic" w:hAnsi="Century Gothic"/>
            <w:b/>
            <w:bCs/>
            <w:sz w:val="15"/>
            <w:szCs w:val="15"/>
          </w:rPr>
          <w:fldChar w:fldCharType="end"/>
        </w:r>
      </w:p>
    </w:sdtContent>
  </w:sdt>
  <w:p w14:paraId="1AEC4318" w14:textId="6D41D13C" w:rsidR="000A4395" w:rsidRPr="00F77195" w:rsidRDefault="000A4395">
    <w:pPr>
      <w:pStyle w:val="Pieddepage"/>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61721114"/>
      <w:docPartObj>
        <w:docPartGallery w:val="Page Numbers (Bottom of Page)"/>
        <w:docPartUnique/>
      </w:docPartObj>
    </w:sdtPr>
    <w:sdtEndPr>
      <w:rPr>
        <w:rFonts w:ascii="Century Gothic" w:hAnsi="Century Gothic"/>
        <w:b/>
        <w:bCs/>
        <w:sz w:val="15"/>
        <w:szCs w:val="15"/>
      </w:rPr>
    </w:sdtEndPr>
    <w:sdtContent>
      <w:p w14:paraId="34B9F8FB" w14:textId="451E6E22" w:rsidR="000A4395" w:rsidRPr="00EA0BB8" w:rsidRDefault="000A4395" w:rsidP="00BC6889">
        <w:pPr>
          <w:framePr w:wrap="none" w:vAnchor="text" w:hAnchor="page" w:x="18781" w:y="1"/>
          <w:tabs>
            <w:tab w:val="center" w:pos="4320"/>
            <w:tab w:val="right" w:pos="8640"/>
          </w:tabs>
          <w:spacing w:after="0" w:line="240" w:lineRule="auto"/>
          <w:ind w:right="-8563"/>
          <w:rPr>
            <w:rFonts w:ascii="Century Gothic" w:hAnsi="Century Gothic"/>
            <w:b/>
            <w:bCs/>
            <w:sz w:val="15"/>
            <w:szCs w:val="15"/>
          </w:rPr>
        </w:pPr>
        <w:r w:rsidRPr="00EA0BB8">
          <w:rPr>
            <w:rFonts w:ascii="Century Gothic" w:hAnsi="Century Gothic"/>
            <w:b/>
            <w:bCs/>
            <w:sz w:val="15"/>
            <w:szCs w:val="15"/>
          </w:rPr>
          <w:fldChar w:fldCharType="begin"/>
        </w:r>
        <w:r w:rsidRPr="00EA0BB8">
          <w:rPr>
            <w:rFonts w:ascii="Century Gothic" w:hAnsi="Century Gothic"/>
            <w:b/>
            <w:bCs/>
            <w:sz w:val="15"/>
            <w:szCs w:val="15"/>
          </w:rPr>
          <w:instrText xml:space="preserve"> PAGE </w:instrText>
        </w:r>
        <w:r w:rsidRPr="00EA0BB8">
          <w:rPr>
            <w:rFonts w:ascii="Century Gothic" w:hAnsi="Century Gothic"/>
            <w:b/>
            <w:bCs/>
            <w:sz w:val="15"/>
            <w:szCs w:val="15"/>
          </w:rPr>
          <w:fldChar w:fldCharType="separate"/>
        </w:r>
        <w:r>
          <w:rPr>
            <w:rFonts w:ascii="Century Gothic" w:hAnsi="Century Gothic"/>
            <w:b/>
            <w:bCs/>
            <w:noProof/>
            <w:sz w:val="15"/>
            <w:szCs w:val="15"/>
          </w:rPr>
          <w:t>18</w:t>
        </w:r>
        <w:r w:rsidRPr="00EA0BB8">
          <w:rPr>
            <w:rFonts w:ascii="Century Gothic" w:hAnsi="Century Gothic"/>
            <w:b/>
            <w:bCs/>
            <w:sz w:val="15"/>
            <w:szCs w:val="15"/>
          </w:rPr>
          <w:fldChar w:fldCharType="end"/>
        </w:r>
      </w:p>
    </w:sdtContent>
  </w:sdt>
  <w:p w14:paraId="170BCE94" w14:textId="5D917BFD" w:rsidR="000A4395" w:rsidRPr="009E4457" w:rsidRDefault="000A4395" w:rsidP="00BC6889">
    <w:pPr>
      <w:tabs>
        <w:tab w:val="left" w:pos="4536"/>
      </w:tabs>
      <w:spacing w:after="0" w:line="240" w:lineRule="auto"/>
      <w:ind w:right="-7"/>
      <w:rPr>
        <w:rFonts w:ascii="Century Gothic" w:hAnsi="Century Gothic"/>
        <w:sz w:val="14"/>
        <w:szCs w:val="14"/>
      </w:rPr>
    </w:pPr>
    <w:r w:rsidRPr="009E4457">
      <w:rPr>
        <w:rFonts w:ascii="Century Gothic" w:hAnsi="Century Gothic"/>
        <w:sz w:val="14"/>
        <w:szCs w:val="14"/>
      </w:rPr>
      <w:t xml:space="preserve"> </w:t>
    </w: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E505" w14:textId="77777777" w:rsidR="000A4395" w:rsidRPr="006B5C33" w:rsidRDefault="000A4395" w:rsidP="001B19B9">
    <w:pPr>
      <w:tabs>
        <w:tab w:val="left" w:pos="4536"/>
      </w:tabs>
      <w:spacing w:after="0" w:line="240" w:lineRule="auto"/>
      <w:ind w:right="-7"/>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0D35" w14:textId="77777777" w:rsidR="00B433CA" w:rsidRDefault="00B433CA" w:rsidP="0072615C">
      <w:pPr>
        <w:spacing w:after="0" w:line="240" w:lineRule="auto"/>
      </w:pPr>
      <w:r>
        <w:separator/>
      </w:r>
    </w:p>
  </w:footnote>
  <w:footnote w:type="continuationSeparator" w:id="0">
    <w:p w14:paraId="5817E12F" w14:textId="77777777" w:rsidR="00B433CA" w:rsidRDefault="00B433CA"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7DFB" w14:textId="614D4121" w:rsidR="000A4395" w:rsidRPr="000068FB" w:rsidRDefault="000A4395" w:rsidP="000068FB">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Pr>
        <w:rFonts w:ascii="Century Gothic" w:hAnsi="Century Gothic" w:cs="Calibri"/>
        <w:color w:val="000000"/>
        <w:sz w:val="14"/>
        <w:szCs w:val="14"/>
      </w:rPr>
      <w:t>Secondaire</w:t>
    </w:r>
    <w:r w:rsidRPr="00AF5C4F">
      <w:rPr>
        <w:rFonts w:ascii="Century Gothic" w:hAnsi="Century Gothic" w:cs="Calibri"/>
        <w:color w:val="000000"/>
        <w:sz w:val="14"/>
        <w:szCs w:val="14"/>
      </w:rPr>
      <w:t xml:space="preserve"> </w:t>
    </w:r>
    <w:r w:rsidRPr="00AF5C4F">
      <w:rPr>
        <w:rFonts w:ascii="Century Gothic" w:hAnsi="Century Gothic" w:cs="Calibri"/>
        <w:color w:val="000000"/>
        <w:sz w:val="14"/>
        <w:szCs w:val="14"/>
      </w:rPr>
      <w:br/>
    </w:r>
    <w:r>
      <w:rPr>
        <w:rFonts w:ascii="Century Gothic" w:hAnsi="Century Gothic" w:cs="Calibri"/>
        <w:color w:val="000000"/>
        <w:sz w:val="14"/>
        <w:szCs w:val="14"/>
      </w:rPr>
      <w:t>Adapter un cours à la formation à distance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16FC" w14:textId="77777777" w:rsidR="000A4395" w:rsidRPr="007F71B8" w:rsidRDefault="000A4395" w:rsidP="00777E9E">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Pr>
        <w:rFonts w:ascii="Century Gothic" w:hAnsi="Century Gothic" w:cs="Calibri"/>
        <w:color w:val="000000"/>
        <w:sz w:val="14"/>
        <w:szCs w:val="14"/>
      </w:rPr>
      <w:t>Secondaire</w:t>
    </w:r>
    <w:r w:rsidRPr="00AF5C4F">
      <w:rPr>
        <w:rFonts w:ascii="Century Gothic" w:hAnsi="Century Gothic" w:cs="Calibri"/>
        <w:color w:val="000000"/>
        <w:sz w:val="14"/>
        <w:szCs w:val="14"/>
      </w:rPr>
      <w:t xml:space="preserve"> </w:t>
    </w:r>
    <w:r w:rsidRPr="00AF5C4F">
      <w:rPr>
        <w:rFonts w:ascii="Century Gothic" w:hAnsi="Century Gothic" w:cs="Calibri"/>
        <w:color w:val="000000"/>
        <w:sz w:val="14"/>
        <w:szCs w:val="14"/>
      </w:rPr>
      <w:br/>
    </w:r>
    <w:r>
      <w:rPr>
        <w:rFonts w:ascii="Century Gothic" w:hAnsi="Century Gothic" w:cs="Calibri"/>
        <w:color w:val="000000"/>
        <w:sz w:val="14"/>
        <w:szCs w:val="14"/>
      </w:rPr>
      <w:t>Adapter un cours à la formation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7A04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C1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3E7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6E6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E5E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C9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40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E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85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28F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D24"/>
    <w:multiLevelType w:val="hybridMultilevel"/>
    <w:tmpl w:val="C8B42084"/>
    <w:lvl w:ilvl="0" w:tplc="FFFFFFFF">
      <w:start w:val="1"/>
      <w:numFmt w:val="decimal"/>
      <w:lvlText w:val="%1."/>
      <w:lvlJc w:val="left"/>
      <w:pPr>
        <w:ind w:left="720" w:hanging="360"/>
      </w:pPr>
    </w:lvl>
    <w:lvl w:ilvl="1" w:tplc="32C88D3E">
      <w:start w:val="1"/>
      <w:numFmt w:val="lowerLetter"/>
      <w:lvlText w:val="%2."/>
      <w:lvlJc w:val="left"/>
      <w:pPr>
        <w:ind w:left="1440" w:hanging="360"/>
      </w:pPr>
    </w:lvl>
    <w:lvl w:ilvl="2" w:tplc="0620320E">
      <w:start w:val="1"/>
      <w:numFmt w:val="lowerRoman"/>
      <w:lvlText w:val="%3."/>
      <w:lvlJc w:val="right"/>
      <w:pPr>
        <w:ind w:left="2160" w:hanging="180"/>
      </w:pPr>
    </w:lvl>
    <w:lvl w:ilvl="3" w:tplc="CEAAF680">
      <w:start w:val="1"/>
      <w:numFmt w:val="decimal"/>
      <w:lvlText w:val="%4."/>
      <w:lvlJc w:val="left"/>
      <w:pPr>
        <w:ind w:left="2880" w:hanging="360"/>
      </w:pPr>
    </w:lvl>
    <w:lvl w:ilvl="4" w:tplc="26A4BB1C">
      <w:start w:val="1"/>
      <w:numFmt w:val="lowerLetter"/>
      <w:lvlText w:val="%5."/>
      <w:lvlJc w:val="left"/>
      <w:pPr>
        <w:ind w:left="3600" w:hanging="360"/>
      </w:pPr>
    </w:lvl>
    <w:lvl w:ilvl="5" w:tplc="CFD008B2">
      <w:start w:val="1"/>
      <w:numFmt w:val="lowerRoman"/>
      <w:lvlText w:val="%6."/>
      <w:lvlJc w:val="right"/>
      <w:pPr>
        <w:ind w:left="4320" w:hanging="180"/>
      </w:pPr>
    </w:lvl>
    <w:lvl w:ilvl="6" w:tplc="DDA0E8EE">
      <w:start w:val="1"/>
      <w:numFmt w:val="decimal"/>
      <w:lvlText w:val="%7."/>
      <w:lvlJc w:val="left"/>
      <w:pPr>
        <w:ind w:left="5040" w:hanging="360"/>
      </w:pPr>
    </w:lvl>
    <w:lvl w:ilvl="7" w:tplc="6F50E552">
      <w:start w:val="1"/>
      <w:numFmt w:val="lowerLetter"/>
      <w:lvlText w:val="%8."/>
      <w:lvlJc w:val="left"/>
      <w:pPr>
        <w:ind w:left="5760" w:hanging="360"/>
      </w:pPr>
    </w:lvl>
    <w:lvl w:ilvl="8" w:tplc="3F805D38">
      <w:start w:val="1"/>
      <w:numFmt w:val="lowerRoman"/>
      <w:lvlText w:val="%9."/>
      <w:lvlJc w:val="right"/>
      <w:pPr>
        <w:ind w:left="6480" w:hanging="180"/>
      </w:pPr>
    </w:lvl>
  </w:abstractNum>
  <w:abstractNum w:abstractNumId="11" w15:restartNumberingAfterBreak="0">
    <w:nsid w:val="03A21880"/>
    <w:multiLevelType w:val="hybridMultilevel"/>
    <w:tmpl w:val="D00625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6D101C0"/>
    <w:multiLevelType w:val="hybridMultilevel"/>
    <w:tmpl w:val="B70821D6"/>
    <w:lvl w:ilvl="0" w:tplc="96E2DE2C">
      <w:start w:val="1"/>
      <w:numFmt w:val="bullet"/>
      <w:pStyle w:val="Gabaritlidot"/>
      <w:lvlText w:val=""/>
      <w:lvlJc w:val="left"/>
      <w:pPr>
        <w:ind w:left="1437" w:hanging="360"/>
      </w:pPr>
      <w:rPr>
        <w:rFonts w:ascii="Symbol" w:hAnsi="Symbol" w:cs="Symbol" w:hint="default"/>
      </w:rPr>
    </w:lvl>
    <w:lvl w:ilvl="1" w:tplc="0C0C0003" w:tentative="1">
      <w:start w:val="1"/>
      <w:numFmt w:val="bullet"/>
      <w:lvlText w:val="o"/>
      <w:lvlJc w:val="left"/>
      <w:pPr>
        <w:ind w:left="2157" w:hanging="360"/>
      </w:pPr>
      <w:rPr>
        <w:rFonts w:ascii="Courier New" w:hAnsi="Courier New" w:cs="Courier New" w:hint="default"/>
      </w:rPr>
    </w:lvl>
    <w:lvl w:ilvl="2" w:tplc="0C0C0005" w:tentative="1">
      <w:start w:val="1"/>
      <w:numFmt w:val="bullet"/>
      <w:lvlText w:val=""/>
      <w:lvlJc w:val="left"/>
      <w:pPr>
        <w:ind w:left="2877" w:hanging="360"/>
      </w:pPr>
      <w:rPr>
        <w:rFonts w:ascii="Wingdings" w:hAnsi="Wingdings" w:cs="Wingdings" w:hint="default"/>
      </w:rPr>
    </w:lvl>
    <w:lvl w:ilvl="3" w:tplc="0C0C0001" w:tentative="1">
      <w:start w:val="1"/>
      <w:numFmt w:val="bullet"/>
      <w:lvlText w:val=""/>
      <w:lvlJc w:val="left"/>
      <w:pPr>
        <w:ind w:left="3597" w:hanging="360"/>
      </w:pPr>
      <w:rPr>
        <w:rFonts w:ascii="Symbol" w:hAnsi="Symbol" w:cs="Symbol" w:hint="default"/>
      </w:rPr>
    </w:lvl>
    <w:lvl w:ilvl="4" w:tplc="0C0C0003" w:tentative="1">
      <w:start w:val="1"/>
      <w:numFmt w:val="bullet"/>
      <w:lvlText w:val="o"/>
      <w:lvlJc w:val="left"/>
      <w:pPr>
        <w:ind w:left="4317" w:hanging="360"/>
      </w:pPr>
      <w:rPr>
        <w:rFonts w:ascii="Courier New" w:hAnsi="Courier New" w:cs="Courier New" w:hint="default"/>
      </w:rPr>
    </w:lvl>
    <w:lvl w:ilvl="5" w:tplc="0C0C0005" w:tentative="1">
      <w:start w:val="1"/>
      <w:numFmt w:val="bullet"/>
      <w:lvlText w:val=""/>
      <w:lvlJc w:val="left"/>
      <w:pPr>
        <w:ind w:left="5037" w:hanging="360"/>
      </w:pPr>
      <w:rPr>
        <w:rFonts w:ascii="Wingdings" w:hAnsi="Wingdings" w:cs="Wingdings" w:hint="default"/>
      </w:rPr>
    </w:lvl>
    <w:lvl w:ilvl="6" w:tplc="0C0C0001" w:tentative="1">
      <w:start w:val="1"/>
      <w:numFmt w:val="bullet"/>
      <w:lvlText w:val=""/>
      <w:lvlJc w:val="left"/>
      <w:pPr>
        <w:ind w:left="5757" w:hanging="360"/>
      </w:pPr>
      <w:rPr>
        <w:rFonts w:ascii="Symbol" w:hAnsi="Symbol" w:cs="Symbol" w:hint="default"/>
      </w:rPr>
    </w:lvl>
    <w:lvl w:ilvl="7" w:tplc="0C0C0003" w:tentative="1">
      <w:start w:val="1"/>
      <w:numFmt w:val="bullet"/>
      <w:lvlText w:val="o"/>
      <w:lvlJc w:val="left"/>
      <w:pPr>
        <w:ind w:left="6477" w:hanging="360"/>
      </w:pPr>
      <w:rPr>
        <w:rFonts w:ascii="Courier New" w:hAnsi="Courier New" w:cs="Courier New" w:hint="default"/>
      </w:rPr>
    </w:lvl>
    <w:lvl w:ilvl="8" w:tplc="0C0C0005" w:tentative="1">
      <w:start w:val="1"/>
      <w:numFmt w:val="bullet"/>
      <w:lvlText w:val=""/>
      <w:lvlJc w:val="left"/>
      <w:pPr>
        <w:ind w:left="7197" w:hanging="360"/>
      </w:pPr>
      <w:rPr>
        <w:rFonts w:ascii="Wingdings" w:hAnsi="Wingdings" w:cs="Wingdings" w:hint="default"/>
      </w:rPr>
    </w:lvl>
  </w:abstractNum>
  <w:abstractNum w:abstractNumId="13" w15:restartNumberingAfterBreak="0">
    <w:nsid w:val="19784201"/>
    <w:multiLevelType w:val="hybridMultilevel"/>
    <w:tmpl w:val="D702FBF4"/>
    <w:lvl w:ilvl="0" w:tplc="56F2F254">
      <w:start w:val="1"/>
      <w:numFmt w:val="bullet"/>
      <w:lvlText w:val=""/>
      <w:lvlJc w:val="left"/>
      <w:pPr>
        <w:ind w:left="720" w:hanging="360"/>
      </w:pPr>
      <w:rPr>
        <w:rFonts w:ascii="Symbol" w:hAnsi="Symbol" w:hint="default"/>
      </w:rPr>
    </w:lvl>
    <w:lvl w:ilvl="1" w:tplc="2734659C">
      <w:start w:val="1"/>
      <w:numFmt w:val="bullet"/>
      <w:lvlText w:val="o"/>
      <w:lvlJc w:val="left"/>
      <w:pPr>
        <w:ind w:left="1440" w:hanging="360"/>
      </w:pPr>
      <w:rPr>
        <w:rFonts w:ascii="Courier New" w:hAnsi="Courier New" w:hint="default"/>
      </w:rPr>
    </w:lvl>
    <w:lvl w:ilvl="2" w:tplc="9DFA25C8">
      <w:start w:val="1"/>
      <w:numFmt w:val="bullet"/>
      <w:lvlText w:val=""/>
      <w:lvlJc w:val="left"/>
      <w:pPr>
        <w:ind w:left="2160" w:hanging="360"/>
      </w:pPr>
      <w:rPr>
        <w:rFonts w:ascii="Wingdings" w:hAnsi="Wingdings" w:hint="default"/>
      </w:rPr>
    </w:lvl>
    <w:lvl w:ilvl="3" w:tplc="F34EAE80">
      <w:start w:val="1"/>
      <w:numFmt w:val="bullet"/>
      <w:lvlText w:val=""/>
      <w:lvlJc w:val="left"/>
      <w:pPr>
        <w:ind w:left="2880" w:hanging="360"/>
      </w:pPr>
      <w:rPr>
        <w:rFonts w:ascii="Symbol" w:hAnsi="Symbol" w:hint="default"/>
      </w:rPr>
    </w:lvl>
    <w:lvl w:ilvl="4" w:tplc="FD9AA1C6">
      <w:start w:val="1"/>
      <w:numFmt w:val="bullet"/>
      <w:lvlText w:val="o"/>
      <w:lvlJc w:val="left"/>
      <w:pPr>
        <w:ind w:left="3600" w:hanging="360"/>
      </w:pPr>
      <w:rPr>
        <w:rFonts w:ascii="Courier New" w:hAnsi="Courier New" w:hint="default"/>
      </w:rPr>
    </w:lvl>
    <w:lvl w:ilvl="5" w:tplc="C37877BA">
      <w:start w:val="1"/>
      <w:numFmt w:val="bullet"/>
      <w:lvlText w:val=""/>
      <w:lvlJc w:val="left"/>
      <w:pPr>
        <w:ind w:left="4320" w:hanging="360"/>
      </w:pPr>
      <w:rPr>
        <w:rFonts w:ascii="Wingdings" w:hAnsi="Wingdings" w:hint="default"/>
      </w:rPr>
    </w:lvl>
    <w:lvl w:ilvl="6" w:tplc="AE36C02E">
      <w:start w:val="1"/>
      <w:numFmt w:val="bullet"/>
      <w:lvlText w:val=""/>
      <w:lvlJc w:val="left"/>
      <w:pPr>
        <w:ind w:left="5040" w:hanging="360"/>
      </w:pPr>
      <w:rPr>
        <w:rFonts w:ascii="Symbol" w:hAnsi="Symbol" w:hint="default"/>
      </w:rPr>
    </w:lvl>
    <w:lvl w:ilvl="7" w:tplc="33DC0244">
      <w:start w:val="1"/>
      <w:numFmt w:val="bullet"/>
      <w:lvlText w:val="o"/>
      <w:lvlJc w:val="left"/>
      <w:pPr>
        <w:ind w:left="5760" w:hanging="360"/>
      </w:pPr>
      <w:rPr>
        <w:rFonts w:ascii="Courier New" w:hAnsi="Courier New" w:hint="default"/>
      </w:rPr>
    </w:lvl>
    <w:lvl w:ilvl="8" w:tplc="6C08D552">
      <w:start w:val="1"/>
      <w:numFmt w:val="bullet"/>
      <w:lvlText w:val=""/>
      <w:lvlJc w:val="left"/>
      <w:pPr>
        <w:ind w:left="6480" w:hanging="360"/>
      </w:pPr>
      <w:rPr>
        <w:rFonts w:ascii="Wingdings" w:hAnsi="Wingdings" w:hint="default"/>
      </w:rPr>
    </w:lvl>
  </w:abstractNum>
  <w:abstractNum w:abstractNumId="14" w15:restartNumberingAfterBreak="0">
    <w:nsid w:val="1C5E086A"/>
    <w:multiLevelType w:val="multilevel"/>
    <w:tmpl w:val="8A08D6B4"/>
    <w:lvl w:ilvl="0">
      <w:start w:val="1"/>
      <w:numFmt w:val="decimal"/>
      <w:lvlText w:val="%1."/>
      <w:lvlJc w:val="left"/>
      <w:pPr>
        <w:ind w:left="680" w:hanging="340"/>
      </w:pPr>
      <w:rPr>
        <w:rFonts w:hint="default"/>
      </w:rPr>
    </w:lvl>
    <w:lvl w:ilvl="1">
      <w:start w:val="1"/>
      <w:numFmt w:val="decimal"/>
      <w:lvlText w:val="%1.%2."/>
      <w:lvlJc w:val="left"/>
      <w:pPr>
        <w:ind w:left="1077" w:hanging="397"/>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5" w15:restartNumberingAfterBreak="0">
    <w:nsid w:val="2705335B"/>
    <w:multiLevelType w:val="hybridMultilevel"/>
    <w:tmpl w:val="423EC298"/>
    <w:lvl w:ilvl="0" w:tplc="B58A20F8">
      <w:start w:val="50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34156"/>
    <w:multiLevelType w:val="multilevel"/>
    <w:tmpl w:val="831438FC"/>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324876"/>
    <w:multiLevelType w:val="hybridMultilevel"/>
    <w:tmpl w:val="99666D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EAE0FCB"/>
    <w:multiLevelType w:val="hybridMultilevel"/>
    <w:tmpl w:val="0A12C15E"/>
    <w:lvl w:ilvl="0" w:tplc="E416AC94">
      <w:start w:val="1"/>
      <w:numFmt w:val="bullet"/>
      <w:pStyle w:val="Gabaritlitir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B04CC2"/>
    <w:multiLevelType w:val="hybridMultilevel"/>
    <w:tmpl w:val="C4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F97"/>
    <w:multiLevelType w:val="multilevel"/>
    <w:tmpl w:val="2556CBFE"/>
    <w:lvl w:ilvl="0">
      <w:start w:val="1"/>
      <w:numFmt w:val="decimal"/>
      <w:pStyle w:val="GabaritH2"/>
      <w:lvlText w:val="%1."/>
      <w:lvlJc w:val="left"/>
      <w:pPr>
        <w:ind w:left="340" w:hanging="340"/>
      </w:pPr>
      <w:rPr>
        <w:rFonts w:hint="default"/>
      </w:rPr>
    </w:lvl>
    <w:lvl w:ilvl="1">
      <w:start w:val="1"/>
      <w:numFmt w:val="decimal"/>
      <w:lvlText w:val="%1.%2."/>
      <w:lvlJc w:val="left"/>
      <w:pPr>
        <w:ind w:left="792" w:hanging="432"/>
      </w:pPr>
      <w:rPr>
        <w:rFonts w:ascii="Century Gothic" w:hAnsi="Century Gothic" w:hint="default"/>
        <w:b/>
        <w:i w:val="0"/>
        <w:caps/>
        <w:color w:val="262626" w:themeColor="text1" w:themeTint="D9"/>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C3693B"/>
    <w:multiLevelType w:val="multilevel"/>
    <w:tmpl w:val="7568A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023424E"/>
    <w:multiLevelType w:val="multilevel"/>
    <w:tmpl w:val="BED8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BD61CE"/>
    <w:multiLevelType w:val="multilevel"/>
    <w:tmpl w:val="EFD2EFC4"/>
    <w:lvl w:ilvl="0">
      <w:start w:val="5"/>
      <w:numFmt w:val="bullet"/>
      <w:lvlText w:val="-"/>
      <w:lvlJc w:val="left"/>
      <w:pPr>
        <w:tabs>
          <w:tab w:val="num" w:pos="360"/>
        </w:tabs>
        <w:ind w:left="360" w:hanging="360"/>
      </w:pPr>
      <w:rPr>
        <w:rFonts w:ascii="Avenir Next LT Pro Light" w:eastAsia="Avenir Next LT Pro Light" w:hAnsi="Avenir Next LT Pro Light" w:cs="Avenir Next LT Pro Ligh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5C56246"/>
    <w:multiLevelType w:val="hybridMultilevel"/>
    <w:tmpl w:val="856874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47055A"/>
    <w:multiLevelType w:val="hybridMultilevel"/>
    <w:tmpl w:val="D00625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FD43A52"/>
    <w:multiLevelType w:val="hybridMultilevel"/>
    <w:tmpl w:val="23C49892"/>
    <w:lvl w:ilvl="0" w:tplc="F594D82E">
      <w:start w:val="5"/>
      <w:numFmt w:val="bullet"/>
      <w:lvlText w:val="-"/>
      <w:lvlJc w:val="left"/>
      <w:pPr>
        <w:ind w:left="360" w:hanging="360"/>
      </w:pPr>
      <w:rPr>
        <w:rFonts w:ascii="Avenir Next LT Pro Light" w:eastAsia="Avenir Next LT Pro Light" w:hAnsi="Avenir Next LT Pro Light" w:cs="Avenir Next LT Pro Light"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9763B91"/>
    <w:multiLevelType w:val="hybridMultilevel"/>
    <w:tmpl w:val="F6BE8A50"/>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A640279"/>
    <w:multiLevelType w:val="hybridMultilevel"/>
    <w:tmpl w:val="F46EA838"/>
    <w:lvl w:ilvl="0" w:tplc="F594D82E">
      <w:start w:val="5"/>
      <w:numFmt w:val="bullet"/>
      <w:lvlText w:val="-"/>
      <w:lvlJc w:val="left"/>
      <w:pPr>
        <w:ind w:left="360" w:hanging="360"/>
      </w:pPr>
      <w:rPr>
        <w:rFonts w:ascii="Avenir Next LT Pro Light" w:eastAsia="Avenir Next LT Pro Light" w:hAnsi="Avenir Next LT Pro Light" w:cs="Avenir Next LT Pro Light"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6B20FE2"/>
    <w:multiLevelType w:val="multilevel"/>
    <w:tmpl w:val="F32C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3C3672"/>
    <w:multiLevelType w:val="hybridMultilevel"/>
    <w:tmpl w:val="47F87C74"/>
    <w:lvl w:ilvl="0" w:tplc="F594D82E">
      <w:start w:val="5"/>
      <w:numFmt w:val="bullet"/>
      <w:lvlText w:val="-"/>
      <w:lvlJc w:val="left"/>
      <w:pPr>
        <w:ind w:left="720" w:hanging="360"/>
      </w:pPr>
      <w:rPr>
        <w:rFonts w:ascii="Avenir Next LT Pro Light" w:eastAsia="Avenir Next LT Pro Light" w:hAnsi="Avenir Next LT Pro Light" w:cs="Avenir Next LT Pro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E40CDA"/>
    <w:multiLevelType w:val="hybridMultilevel"/>
    <w:tmpl w:val="CDBC40C8"/>
    <w:lvl w:ilvl="0" w:tplc="375628FC">
      <w:start w:val="4"/>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abstractNum w:abstractNumId="34" w15:restartNumberingAfterBreak="0">
    <w:nsid w:val="77507894"/>
    <w:multiLevelType w:val="hybridMultilevel"/>
    <w:tmpl w:val="522EFEEC"/>
    <w:lvl w:ilvl="0" w:tplc="32DC71A2">
      <w:start w:val="1"/>
      <w:numFmt w:val="bullet"/>
      <w:lvlText w:val=""/>
      <w:lvlJc w:val="left"/>
      <w:pPr>
        <w:ind w:left="720" w:hanging="360"/>
      </w:pPr>
      <w:rPr>
        <w:rFonts w:ascii="Wingdings" w:hAnsi="Wingdings" w:hint="default"/>
      </w:rPr>
    </w:lvl>
    <w:lvl w:ilvl="1" w:tplc="D27EE1DC">
      <w:start w:val="1"/>
      <w:numFmt w:val="bullet"/>
      <w:lvlText w:val="o"/>
      <w:lvlJc w:val="left"/>
      <w:pPr>
        <w:ind w:left="1440" w:hanging="360"/>
      </w:pPr>
      <w:rPr>
        <w:rFonts w:ascii="Courier New" w:hAnsi="Courier New" w:hint="default"/>
      </w:rPr>
    </w:lvl>
    <w:lvl w:ilvl="2" w:tplc="3724DADA">
      <w:start w:val="1"/>
      <w:numFmt w:val="bullet"/>
      <w:lvlText w:val=""/>
      <w:lvlJc w:val="left"/>
      <w:pPr>
        <w:ind w:left="2160" w:hanging="360"/>
      </w:pPr>
      <w:rPr>
        <w:rFonts w:ascii="Wingdings" w:hAnsi="Wingdings" w:hint="default"/>
      </w:rPr>
    </w:lvl>
    <w:lvl w:ilvl="3" w:tplc="8BC81970">
      <w:start w:val="1"/>
      <w:numFmt w:val="bullet"/>
      <w:lvlText w:val=""/>
      <w:lvlJc w:val="left"/>
      <w:pPr>
        <w:ind w:left="2880" w:hanging="360"/>
      </w:pPr>
      <w:rPr>
        <w:rFonts w:ascii="Symbol" w:hAnsi="Symbol" w:hint="default"/>
      </w:rPr>
    </w:lvl>
    <w:lvl w:ilvl="4" w:tplc="3B662DB4">
      <w:start w:val="1"/>
      <w:numFmt w:val="bullet"/>
      <w:lvlText w:val="o"/>
      <w:lvlJc w:val="left"/>
      <w:pPr>
        <w:ind w:left="3600" w:hanging="360"/>
      </w:pPr>
      <w:rPr>
        <w:rFonts w:ascii="Courier New" w:hAnsi="Courier New" w:hint="default"/>
      </w:rPr>
    </w:lvl>
    <w:lvl w:ilvl="5" w:tplc="AFC6AD48">
      <w:start w:val="1"/>
      <w:numFmt w:val="bullet"/>
      <w:lvlText w:val=""/>
      <w:lvlJc w:val="left"/>
      <w:pPr>
        <w:ind w:left="4320" w:hanging="360"/>
      </w:pPr>
      <w:rPr>
        <w:rFonts w:ascii="Wingdings" w:hAnsi="Wingdings" w:hint="default"/>
      </w:rPr>
    </w:lvl>
    <w:lvl w:ilvl="6" w:tplc="1FAECE76">
      <w:start w:val="1"/>
      <w:numFmt w:val="bullet"/>
      <w:lvlText w:val=""/>
      <w:lvlJc w:val="left"/>
      <w:pPr>
        <w:ind w:left="5040" w:hanging="360"/>
      </w:pPr>
      <w:rPr>
        <w:rFonts w:ascii="Symbol" w:hAnsi="Symbol" w:hint="default"/>
      </w:rPr>
    </w:lvl>
    <w:lvl w:ilvl="7" w:tplc="37DC534A">
      <w:start w:val="1"/>
      <w:numFmt w:val="bullet"/>
      <w:lvlText w:val="o"/>
      <w:lvlJc w:val="left"/>
      <w:pPr>
        <w:ind w:left="5760" w:hanging="360"/>
      </w:pPr>
      <w:rPr>
        <w:rFonts w:ascii="Courier New" w:hAnsi="Courier New" w:hint="default"/>
      </w:rPr>
    </w:lvl>
    <w:lvl w:ilvl="8" w:tplc="D5DCF0F0">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8"/>
  </w:num>
  <w:num w:numId="4">
    <w:abstractNumId w:val="32"/>
  </w:num>
  <w:num w:numId="5">
    <w:abstractNumId w:val="32"/>
    <w:lvlOverride w:ilvl="0">
      <w:startOverride w:val="1"/>
    </w:lvlOverride>
  </w:num>
  <w:num w:numId="6">
    <w:abstractNumId w:val="32"/>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27"/>
  </w:num>
  <w:num w:numId="18">
    <w:abstractNumId w:val="17"/>
  </w:num>
  <w:num w:numId="19">
    <w:abstractNumId w:val="32"/>
    <w:lvlOverride w:ilvl="0">
      <w:startOverride w:val="1"/>
    </w:lvlOverride>
  </w:num>
  <w:num w:numId="20">
    <w:abstractNumId w:val="11"/>
  </w:num>
  <w:num w:numId="21">
    <w:abstractNumId w:val="32"/>
    <w:lvlOverride w:ilvl="0">
      <w:startOverride w:val="1"/>
    </w:lvlOverride>
  </w:num>
  <w:num w:numId="22">
    <w:abstractNumId w:val="29"/>
  </w:num>
  <w:num w:numId="23">
    <w:abstractNumId w:val="21"/>
  </w:num>
  <w:num w:numId="24">
    <w:abstractNumId w:val="22"/>
  </w:num>
  <w:num w:numId="25">
    <w:abstractNumId w:val="12"/>
  </w:num>
  <w:num w:numId="26">
    <w:abstractNumId w:val="24"/>
  </w:num>
  <w:num w:numId="27">
    <w:abstractNumId w:val="32"/>
    <w:lvlOverride w:ilvl="0">
      <w:startOverride w:val="1"/>
    </w:lvlOverride>
  </w:num>
  <w:num w:numId="28">
    <w:abstractNumId w:val="32"/>
    <w:lvlOverride w:ilvl="0">
      <w:startOverride w:val="1"/>
    </w:lvlOverride>
  </w:num>
  <w:num w:numId="29">
    <w:abstractNumId w:val="25"/>
  </w:num>
  <w:num w:numId="30">
    <w:abstractNumId w:val="32"/>
    <w:lvlOverride w:ilvl="0">
      <w:startOverride w:val="1"/>
    </w:lvlOverride>
  </w:num>
  <w:num w:numId="31">
    <w:abstractNumId w:val="15"/>
  </w:num>
  <w:num w:numId="32">
    <w:abstractNumId w:val="19"/>
  </w:num>
  <w:num w:numId="33">
    <w:abstractNumId w:val="13"/>
  </w:num>
  <w:num w:numId="34">
    <w:abstractNumId w:val="34"/>
  </w:num>
  <w:num w:numId="35">
    <w:abstractNumId w:val="10"/>
  </w:num>
  <w:num w:numId="36">
    <w:abstractNumId w:val="30"/>
  </w:num>
  <w:num w:numId="37">
    <w:abstractNumId w:val="26"/>
  </w:num>
  <w:num w:numId="38">
    <w:abstractNumId w:val="23"/>
  </w:num>
  <w:num w:numId="39">
    <w:abstractNumId w:val="28"/>
  </w:num>
  <w:num w:numId="40">
    <w:abstractNumId w:val="20"/>
  </w:num>
  <w:num w:numId="41">
    <w:abstractNumId w:val="14"/>
  </w:num>
  <w:num w:numId="42">
    <w:abstractNumId w:val="16"/>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a2YZyx3pc2W7kf6zw6tUH2gXhhmvfxPAfox8Hnt/f4lv1f7MxIujIUfs3Pa4MG8PqpJ5sswcyds/+hB6gerA==" w:salt="+5oFn+SxVdIG1J7fnHSUOg=="/>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3A9B"/>
    <w:rsid w:val="000061F7"/>
    <w:rsid w:val="000068FB"/>
    <w:rsid w:val="00007C2C"/>
    <w:rsid w:val="00011232"/>
    <w:rsid w:val="000117E6"/>
    <w:rsid w:val="0001567A"/>
    <w:rsid w:val="00016795"/>
    <w:rsid w:val="00017CFD"/>
    <w:rsid w:val="0002263E"/>
    <w:rsid w:val="00023603"/>
    <w:rsid w:val="00023CD9"/>
    <w:rsid w:val="00024585"/>
    <w:rsid w:val="0002521F"/>
    <w:rsid w:val="00025D4E"/>
    <w:rsid w:val="000265BB"/>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15CF"/>
    <w:rsid w:val="00054E97"/>
    <w:rsid w:val="000562DA"/>
    <w:rsid w:val="000577D5"/>
    <w:rsid w:val="000604BD"/>
    <w:rsid w:val="0006230F"/>
    <w:rsid w:val="00062B1A"/>
    <w:rsid w:val="00063DEC"/>
    <w:rsid w:val="000655D8"/>
    <w:rsid w:val="0006656F"/>
    <w:rsid w:val="000666DD"/>
    <w:rsid w:val="00066B7A"/>
    <w:rsid w:val="00066E44"/>
    <w:rsid w:val="00067768"/>
    <w:rsid w:val="0007040A"/>
    <w:rsid w:val="000731FC"/>
    <w:rsid w:val="000770C7"/>
    <w:rsid w:val="00077111"/>
    <w:rsid w:val="00077A79"/>
    <w:rsid w:val="00082772"/>
    <w:rsid w:val="00083054"/>
    <w:rsid w:val="000852D1"/>
    <w:rsid w:val="0008569D"/>
    <w:rsid w:val="00090824"/>
    <w:rsid w:val="0009105E"/>
    <w:rsid w:val="00091558"/>
    <w:rsid w:val="0009182A"/>
    <w:rsid w:val="00095644"/>
    <w:rsid w:val="000A2161"/>
    <w:rsid w:val="000A2412"/>
    <w:rsid w:val="000A4395"/>
    <w:rsid w:val="000A6BAB"/>
    <w:rsid w:val="000A6C86"/>
    <w:rsid w:val="000B1D2E"/>
    <w:rsid w:val="000B2A6D"/>
    <w:rsid w:val="000B3411"/>
    <w:rsid w:val="000B3C45"/>
    <w:rsid w:val="000B3C5F"/>
    <w:rsid w:val="000B4ECA"/>
    <w:rsid w:val="000B5623"/>
    <w:rsid w:val="000B631E"/>
    <w:rsid w:val="000B6D52"/>
    <w:rsid w:val="000B7A52"/>
    <w:rsid w:val="000C049B"/>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D639D"/>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29F4"/>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6A1"/>
    <w:rsid w:val="00150CB8"/>
    <w:rsid w:val="001517BC"/>
    <w:rsid w:val="00154157"/>
    <w:rsid w:val="00154878"/>
    <w:rsid w:val="00154E71"/>
    <w:rsid w:val="00156194"/>
    <w:rsid w:val="001563F0"/>
    <w:rsid w:val="00156684"/>
    <w:rsid w:val="001605A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1435"/>
    <w:rsid w:val="001B19B9"/>
    <w:rsid w:val="001B3495"/>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1B2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18C5"/>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210"/>
    <w:rsid w:val="00243B87"/>
    <w:rsid w:val="00244B2A"/>
    <w:rsid w:val="002452F9"/>
    <w:rsid w:val="00245E75"/>
    <w:rsid w:val="002503ED"/>
    <w:rsid w:val="00250B17"/>
    <w:rsid w:val="00250DFD"/>
    <w:rsid w:val="00253396"/>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07B7"/>
    <w:rsid w:val="002812EE"/>
    <w:rsid w:val="00281F40"/>
    <w:rsid w:val="00282843"/>
    <w:rsid w:val="00286C79"/>
    <w:rsid w:val="00286F2B"/>
    <w:rsid w:val="00287E16"/>
    <w:rsid w:val="0029245A"/>
    <w:rsid w:val="00294E3C"/>
    <w:rsid w:val="002973CB"/>
    <w:rsid w:val="0029780D"/>
    <w:rsid w:val="002A23A9"/>
    <w:rsid w:val="002A3D36"/>
    <w:rsid w:val="002A63D7"/>
    <w:rsid w:val="002A65BB"/>
    <w:rsid w:val="002A6BF4"/>
    <w:rsid w:val="002A7058"/>
    <w:rsid w:val="002B0DBB"/>
    <w:rsid w:val="002B1A77"/>
    <w:rsid w:val="002B2E34"/>
    <w:rsid w:val="002B34BE"/>
    <w:rsid w:val="002B3582"/>
    <w:rsid w:val="002B7865"/>
    <w:rsid w:val="002C017C"/>
    <w:rsid w:val="002C3540"/>
    <w:rsid w:val="002C442C"/>
    <w:rsid w:val="002C45B9"/>
    <w:rsid w:val="002C4F08"/>
    <w:rsid w:val="002C5270"/>
    <w:rsid w:val="002C583E"/>
    <w:rsid w:val="002C76DC"/>
    <w:rsid w:val="002D014B"/>
    <w:rsid w:val="002D38B6"/>
    <w:rsid w:val="002D4977"/>
    <w:rsid w:val="002D71B4"/>
    <w:rsid w:val="002E076A"/>
    <w:rsid w:val="002E1A5E"/>
    <w:rsid w:val="002E2AF5"/>
    <w:rsid w:val="002E2EFC"/>
    <w:rsid w:val="002E31B1"/>
    <w:rsid w:val="002E4861"/>
    <w:rsid w:val="002F2488"/>
    <w:rsid w:val="002F34A5"/>
    <w:rsid w:val="002F5730"/>
    <w:rsid w:val="002F5DD4"/>
    <w:rsid w:val="002F5DE7"/>
    <w:rsid w:val="002F706C"/>
    <w:rsid w:val="00300CFD"/>
    <w:rsid w:val="0030124D"/>
    <w:rsid w:val="00303C48"/>
    <w:rsid w:val="003041A5"/>
    <w:rsid w:val="00304D45"/>
    <w:rsid w:val="00304EC3"/>
    <w:rsid w:val="003055F8"/>
    <w:rsid w:val="00306C9F"/>
    <w:rsid w:val="00307C3D"/>
    <w:rsid w:val="00311359"/>
    <w:rsid w:val="0031446C"/>
    <w:rsid w:val="00315682"/>
    <w:rsid w:val="00315714"/>
    <w:rsid w:val="003165D5"/>
    <w:rsid w:val="003167D0"/>
    <w:rsid w:val="0031689B"/>
    <w:rsid w:val="00316BE6"/>
    <w:rsid w:val="003200C4"/>
    <w:rsid w:val="00320123"/>
    <w:rsid w:val="0032186E"/>
    <w:rsid w:val="00322F43"/>
    <w:rsid w:val="00323D94"/>
    <w:rsid w:val="003240D5"/>
    <w:rsid w:val="003250CC"/>
    <w:rsid w:val="00326D2D"/>
    <w:rsid w:val="00331855"/>
    <w:rsid w:val="0033296B"/>
    <w:rsid w:val="0033445C"/>
    <w:rsid w:val="00334FDD"/>
    <w:rsid w:val="00335113"/>
    <w:rsid w:val="003408D4"/>
    <w:rsid w:val="003419B5"/>
    <w:rsid w:val="00342CE7"/>
    <w:rsid w:val="0034448A"/>
    <w:rsid w:val="00344B95"/>
    <w:rsid w:val="00344D33"/>
    <w:rsid w:val="00345076"/>
    <w:rsid w:val="00346AF7"/>
    <w:rsid w:val="00347A7C"/>
    <w:rsid w:val="003516A5"/>
    <w:rsid w:val="0035174F"/>
    <w:rsid w:val="00351B0E"/>
    <w:rsid w:val="003550B3"/>
    <w:rsid w:val="00355335"/>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ACE"/>
    <w:rsid w:val="00386E25"/>
    <w:rsid w:val="00386FF8"/>
    <w:rsid w:val="00392FDB"/>
    <w:rsid w:val="0039323D"/>
    <w:rsid w:val="00393CEF"/>
    <w:rsid w:val="00396E22"/>
    <w:rsid w:val="00396E90"/>
    <w:rsid w:val="00397354"/>
    <w:rsid w:val="00397D08"/>
    <w:rsid w:val="003A0E76"/>
    <w:rsid w:val="003A34C0"/>
    <w:rsid w:val="003A3821"/>
    <w:rsid w:val="003A53AD"/>
    <w:rsid w:val="003A55D2"/>
    <w:rsid w:val="003B08A7"/>
    <w:rsid w:val="003B1852"/>
    <w:rsid w:val="003B2C23"/>
    <w:rsid w:val="003B4288"/>
    <w:rsid w:val="003C03B4"/>
    <w:rsid w:val="003C123D"/>
    <w:rsid w:val="003C204A"/>
    <w:rsid w:val="003C3ACE"/>
    <w:rsid w:val="003C423E"/>
    <w:rsid w:val="003C5AE4"/>
    <w:rsid w:val="003D1107"/>
    <w:rsid w:val="003D2001"/>
    <w:rsid w:val="003D4905"/>
    <w:rsid w:val="003D4F74"/>
    <w:rsid w:val="003D6B50"/>
    <w:rsid w:val="003E032C"/>
    <w:rsid w:val="003E198E"/>
    <w:rsid w:val="003E1EBF"/>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5049"/>
    <w:rsid w:val="00405F40"/>
    <w:rsid w:val="00406720"/>
    <w:rsid w:val="00411D6E"/>
    <w:rsid w:val="00412B5A"/>
    <w:rsid w:val="00412DBA"/>
    <w:rsid w:val="004134E1"/>
    <w:rsid w:val="0041559C"/>
    <w:rsid w:val="0041574A"/>
    <w:rsid w:val="00415911"/>
    <w:rsid w:val="00415AA4"/>
    <w:rsid w:val="00415E08"/>
    <w:rsid w:val="00416851"/>
    <w:rsid w:val="00416EC2"/>
    <w:rsid w:val="004177E9"/>
    <w:rsid w:val="00422370"/>
    <w:rsid w:val="0042260B"/>
    <w:rsid w:val="00423012"/>
    <w:rsid w:val="004252FE"/>
    <w:rsid w:val="004302F1"/>
    <w:rsid w:val="00430B6D"/>
    <w:rsid w:val="00430D5C"/>
    <w:rsid w:val="00430EA1"/>
    <w:rsid w:val="00430FBF"/>
    <w:rsid w:val="00430FEC"/>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57007"/>
    <w:rsid w:val="0046011D"/>
    <w:rsid w:val="00460345"/>
    <w:rsid w:val="00461736"/>
    <w:rsid w:val="004655A4"/>
    <w:rsid w:val="00471772"/>
    <w:rsid w:val="00471F9F"/>
    <w:rsid w:val="00474F78"/>
    <w:rsid w:val="00476247"/>
    <w:rsid w:val="004768F2"/>
    <w:rsid w:val="00477650"/>
    <w:rsid w:val="0048196B"/>
    <w:rsid w:val="00482086"/>
    <w:rsid w:val="00485D43"/>
    <w:rsid w:val="00486707"/>
    <w:rsid w:val="00487109"/>
    <w:rsid w:val="00487348"/>
    <w:rsid w:val="00487367"/>
    <w:rsid w:val="00490DE5"/>
    <w:rsid w:val="00491B38"/>
    <w:rsid w:val="00492AB1"/>
    <w:rsid w:val="004930A7"/>
    <w:rsid w:val="00494910"/>
    <w:rsid w:val="00495852"/>
    <w:rsid w:val="00495855"/>
    <w:rsid w:val="00495A22"/>
    <w:rsid w:val="00495EA3"/>
    <w:rsid w:val="004961ED"/>
    <w:rsid w:val="0049798E"/>
    <w:rsid w:val="004A0583"/>
    <w:rsid w:val="004A0720"/>
    <w:rsid w:val="004A308F"/>
    <w:rsid w:val="004A4B05"/>
    <w:rsid w:val="004A605C"/>
    <w:rsid w:val="004A6B04"/>
    <w:rsid w:val="004B007E"/>
    <w:rsid w:val="004B3759"/>
    <w:rsid w:val="004B457A"/>
    <w:rsid w:val="004B4D1B"/>
    <w:rsid w:val="004B6421"/>
    <w:rsid w:val="004B6585"/>
    <w:rsid w:val="004C4925"/>
    <w:rsid w:val="004C51F1"/>
    <w:rsid w:val="004D1381"/>
    <w:rsid w:val="004D3CE7"/>
    <w:rsid w:val="004D3E93"/>
    <w:rsid w:val="004D489F"/>
    <w:rsid w:val="004D4AE7"/>
    <w:rsid w:val="004D637F"/>
    <w:rsid w:val="004D67EE"/>
    <w:rsid w:val="004D74AD"/>
    <w:rsid w:val="004E10E8"/>
    <w:rsid w:val="004E1F86"/>
    <w:rsid w:val="004E4134"/>
    <w:rsid w:val="004E5DE2"/>
    <w:rsid w:val="004E7B32"/>
    <w:rsid w:val="004E7B43"/>
    <w:rsid w:val="004F7919"/>
    <w:rsid w:val="004F7B35"/>
    <w:rsid w:val="00501533"/>
    <w:rsid w:val="00501C9E"/>
    <w:rsid w:val="00501D30"/>
    <w:rsid w:val="00502372"/>
    <w:rsid w:val="00505C6A"/>
    <w:rsid w:val="00506280"/>
    <w:rsid w:val="005075D8"/>
    <w:rsid w:val="00507A19"/>
    <w:rsid w:val="00510D38"/>
    <w:rsid w:val="0051131E"/>
    <w:rsid w:val="00513CE7"/>
    <w:rsid w:val="005143FB"/>
    <w:rsid w:val="00517249"/>
    <w:rsid w:val="00522DD4"/>
    <w:rsid w:val="00523872"/>
    <w:rsid w:val="00524471"/>
    <w:rsid w:val="00530751"/>
    <w:rsid w:val="00531866"/>
    <w:rsid w:val="00531D29"/>
    <w:rsid w:val="0053265C"/>
    <w:rsid w:val="00534A9F"/>
    <w:rsid w:val="00534E0F"/>
    <w:rsid w:val="0053641C"/>
    <w:rsid w:val="005407C1"/>
    <w:rsid w:val="00541023"/>
    <w:rsid w:val="00542181"/>
    <w:rsid w:val="0054285A"/>
    <w:rsid w:val="005433F7"/>
    <w:rsid w:val="0054540A"/>
    <w:rsid w:val="00546015"/>
    <w:rsid w:val="00546856"/>
    <w:rsid w:val="005471BE"/>
    <w:rsid w:val="00551629"/>
    <w:rsid w:val="00553A6B"/>
    <w:rsid w:val="00553D73"/>
    <w:rsid w:val="0055475F"/>
    <w:rsid w:val="00556C0A"/>
    <w:rsid w:val="00565615"/>
    <w:rsid w:val="00566451"/>
    <w:rsid w:val="00566FFC"/>
    <w:rsid w:val="00567913"/>
    <w:rsid w:val="0057188E"/>
    <w:rsid w:val="005733DC"/>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1AD1"/>
    <w:rsid w:val="005C2723"/>
    <w:rsid w:val="005C3627"/>
    <w:rsid w:val="005C59C8"/>
    <w:rsid w:val="005C5A08"/>
    <w:rsid w:val="005C6BF1"/>
    <w:rsid w:val="005D0659"/>
    <w:rsid w:val="005D17C8"/>
    <w:rsid w:val="005D1B9F"/>
    <w:rsid w:val="005D1EE0"/>
    <w:rsid w:val="005D2280"/>
    <w:rsid w:val="005D25FF"/>
    <w:rsid w:val="005D26E1"/>
    <w:rsid w:val="005D29E3"/>
    <w:rsid w:val="005D2B42"/>
    <w:rsid w:val="005D318C"/>
    <w:rsid w:val="005D4C71"/>
    <w:rsid w:val="005D5251"/>
    <w:rsid w:val="005D529D"/>
    <w:rsid w:val="005D5551"/>
    <w:rsid w:val="005D5BBB"/>
    <w:rsid w:val="005D5DD2"/>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00AE"/>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40B3"/>
    <w:rsid w:val="006B5602"/>
    <w:rsid w:val="006B5890"/>
    <w:rsid w:val="006B5C33"/>
    <w:rsid w:val="006B63FA"/>
    <w:rsid w:val="006B7DD0"/>
    <w:rsid w:val="006C180C"/>
    <w:rsid w:val="006C1956"/>
    <w:rsid w:val="006C3832"/>
    <w:rsid w:val="006C3918"/>
    <w:rsid w:val="006C3D46"/>
    <w:rsid w:val="006C5002"/>
    <w:rsid w:val="006C5218"/>
    <w:rsid w:val="006C5383"/>
    <w:rsid w:val="006C5F90"/>
    <w:rsid w:val="006C6046"/>
    <w:rsid w:val="006C6203"/>
    <w:rsid w:val="006C6B13"/>
    <w:rsid w:val="006D06A3"/>
    <w:rsid w:val="006D082E"/>
    <w:rsid w:val="006D122B"/>
    <w:rsid w:val="006D2696"/>
    <w:rsid w:val="006D2D1A"/>
    <w:rsid w:val="006D4D3D"/>
    <w:rsid w:val="006D523B"/>
    <w:rsid w:val="006D71B3"/>
    <w:rsid w:val="006D7871"/>
    <w:rsid w:val="006D7F38"/>
    <w:rsid w:val="006E1048"/>
    <w:rsid w:val="006E196A"/>
    <w:rsid w:val="006E2C67"/>
    <w:rsid w:val="006E43A9"/>
    <w:rsid w:val="006F07E8"/>
    <w:rsid w:val="006F1C56"/>
    <w:rsid w:val="006F2CCF"/>
    <w:rsid w:val="006F4741"/>
    <w:rsid w:val="006F4A5B"/>
    <w:rsid w:val="006F5318"/>
    <w:rsid w:val="006F6AA0"/>
    <w:rsid w:val="00702613"/>
    <w:rsid w:val="0070396A"/>
    <w:rsid w:val="00703A0D"/>
    <w:rsid w:val="00707676"/>
    <w:rsid w:val="00710261"/>
    <w:rsid w:val="00712677"/>
    <w:rsid w:val="00713357"/>
    <w:rsid w:val="00714487"/>
    <w:rsid w:val="00714D9D"/>
    <w:rsid w:val="00723427"/>
    <w:rsid w:val="00723619"/>
    <w:rsid w:val="00724DD3"/>
    <w:rsid w:val="0072615C"/>
    <w:rsid w:val="00726706"/>
    <w:rsid w:val="00726A23"/>
    <w:rsid w:val="00727212"/>
    <w:rsid w:val="00727CAA"/>
    <w:rsid w:val="00730C0C"/>
    <w:rsid w:val="00734465"/>
    <w:rsid w:val="0073635C"/>
    <w:rsid w:val="0073639C"/>
    <w:rsid w:val="007376F5"/>
    <w:rsid w:val="00737C91"/>
    <w:rsid w:val="00737CC8"/>
    <w:rsid w:val="007411EE"/>
    <w:rsid w:val="00743C36"/>
    <w:rsid w:val="00745760"/>
    <w:rsid w:val="00745D90"/>
    <w:rsid w:val="007518DE"/>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77E9E"/>
    <w:rsid w:val="00780099"/>
    <w:rsid w:val="00781750"/>
    <w:rsid w:val="00781B41"/>
    <w:rsid w:val="00782D52"/>
    <w:rsid w:val="0078462A"/>
    <w:rsid w:val="00786EEB"/>
    <w:rsid w:val="00791079"/>
    <w:rsid w:val="00791921"/>
    <w:rsid w:val="00792A9E"/>
    <w:rsid w:val="00793982"/>
    <w:rsid w:val="007A6914"/>
    <w:rsid w:val="007A7500"/>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1B8"/>
    <w:rsid w:val="007F79F8"/>
    <w:rsid w:val="00800F1B"/>
    <w:rsid w:val="00802652"/>
    <w:rsid w:val="00802D57"/>
    <w:rsid w:val="00804156"/>
    <w:rsid w:val="008043F2"/>
    <w:rsid w:val="0080752D"/>
    <w:rsid w:val="00811E45"/>
    <w:rsid w:val="008141D8"/>
    <w:rsid w:val="00815D9D"/>
    <w:rsid w:val="00816AA9"/>
    <w:rsid w:val="00816C4D"/>
    <w:rsid w:val="0082093C"/>
    <w:rsid w:val="00822CB2"/>
    <w:rsid w:val="00823FB0"/>
    <w:rsid w:val="00824819"/>
    <w:rsid w:val="00825076"/>
    <w:rsid w:val="008250B1"/>
    <w:rsid w:val="00826D59"/>
    <w:rsid w:val="0083028D"/>
    <w:rsid w:val="00831C9A"/>
    <w:rsid w:val="0083238B"/>
    <w:rsid w:val="00834CE6"/>
    <w:rsid w:val="008364E3"/>
    <w:rsid w:val="008367D0"/>
    <w:rsid w:val="00837EA8"/>
    <w:rsid w:val="008406A3"/>
    <w:rsid w:val="00841666"/>
    <w:rsid w:val="0084167A"/>
    <w:rsid w:val="00842523"/>
    <w:rsid w:val="008426D9"/>
    <w:rsid w:val="0084498C"/>
    <w:rsid w:val="00844B3A"/>
    <w:rsid w:val="008462A7"/>
    <w:rsid w:val="008505AA"/>
    <w:rsid w:val="008528E0"/>
    <w:rsid w:val="00852E19"/>
    <w:rsid w:val="00856781"/>
    <w:rsid w:val="00856A0C"/>
    <w:rsid w:val="00856A93"/>
    <w:rsid w:val="008576A7"/>
    <w:rsid w:val="00860568"/>
    <w:rsid w:val="00860D7C"/>
    <w:rsid w:val="00860E71"/>
    <w:rsid w:val="00862845"/>
    <w:rsid w:val="00862B27"/>
    <w:rsid w:val="00863263"/>
    <w:rsid w:val="008642FA"/>
    <w:rsid w:val="00864997"/>
    <w:rsid w:val="008655B2"/>
    <w:rsid w:val="00865CEC"/>
    <w:rsid w:val="00872A66"/>
    <w:rsid w:val="00873922"/>
    <w:rsid w:val="00875291"/>
    <w:rsid w:val="00876E06"/>
    <w:rsid w:val="0088156F"/>
    <w:rsid w:val="008863B4"/>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52B0"/>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640"/>
    <w:rsid w:val="008F0ACC"/>
    <w:rsid w:val="008F1159"/>
    <w:rsid w:val="008F14A0"/>
    <w:rsid w:val="008F4289"/>
    <w:rsid w:val="008F5F8E"/>
    <w:rsid w:val="008F6CBE"/>
    <w:rsid w:val="008F7862"/>
    <w:rsid w:val="00901C77"/>
    <w:rsid w:val="00902A4E"/>
    <w:rsid w:val="00903E7A"/>
    <w:rsid w:val="00904722"/>
    <w:rsid w:val="009063F4"/>
    <w:rsid w:val="00906A35"/>
    <w:rsid w:val="00907DBA"/>
    <w:rsid w:val="00910BCB"/>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5B3C"/>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52C1"/>
    <w:rsid w:val="00975E6F"/>
    <w:rsid w:val="00983FE4"/>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C38"/>
    <w:rsid w:val="009A4D39"/>
    <w:rsid w:val="009A5423"/>
    <w:rsid w:val="009A5528"/>
    <w:rsid w:val="009A6E37"/>
    <w:rsid w:val="009A70AF"/>
    <w:rsid w:val="009A710B"/>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1964"/>
    <w:rsid w:val="00A23244"/>
    <w:rsid w:val="00A25939"/>
    <w:rsid w:val="00A26FD6"/>
    <w:rsid w:val="00A2722A"/>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0EC"/>
    <w:rsid w:val="00A773CE"/>
    <w:rsid w:val="00A77BCE"/>
    <w:rsid w:val="00A82514"/>
    <w:rsid w:val="00A825EC"/>
    <w:rsid w:val="00A8478F"/>
    <w:rsid w:val="00A870C1"/>
    <w:rsid w:val="00A90117"/>
    <w:rsid w:val="00A91FAE"/>
    <w:rsid w:val="00A9347F"/>
    <w:rsid w:val="00A9518E"/>
    <w:rsid w:val="00A966E1"/>
    <w:rsid w:val="00A97512"/>
    <w:rsid w:val="00AA10DD"/>
    <w:rsid w:val="00AA304B"/>
    <w:rsid w:val="00AA335F"/>
    <w:rsid w:val="00AA3609"/>
    <w:rsid w:val="00AA3ED5"/>
    <w:rsid w:val="00AA6216"/>
    <w:rsid w:val="00AA7C42"/>
    <w:rsid w:val="00AB0CE8"/>
    <w:rsid w:val="00AB2559"/>
    <w:rsid w:val="00AB307A"/>
    <w:rsid w:val="00AB3324"/>
    <w:rsid w:val="00AB5CE8"/>
    <w:rsid w:val="00AB6476"/>
    <w:rsid w:val="00AB652E"/>
    <w:rsid w:val="00AB66E0"/>
    <w:rsid w:val="00AB70DE"/>
    <w:rsid w:val="00AC121F"/>
    <w:rsid w:val="00AC39BE"/>
    <w:rsid w:val="00AC491A"/>
    <w:rsid w:val="00AC5086"/>
    <w:rsid w:val="00AC55BA"/>
    <w:rsid w:val="00AC5BFB"/>
    <w:rsid w:val="00AD015F"/>
    <w:rsid w:val="00AD1170"/>
    <w:rsid w:val="00AD1D88"/>
    <w:rsid w:val="00AD1D90"/>
    <w:rsid w:val="00AD50A0"/>
    <w:rsid w:val="00AD5214"/>
    <w:rsid w:val="00AD7D04"/>
    <w:rsid w:val="00AE045E"/>
    <w:rsid w:val="00AE23BE"/>
    <w:rsid w:val="00AE3D2A"/>
    <w:rsid w:val="00AE49A9"/>
    <w:rsid w:val="00AE50DA"/>
    <w:rsid w:val="00AE537E"/>
    <w:rsid w:val="00AE62F5"/>
    <w:rsid w:val="00AE7E5E"/>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671A"/>
    <w:rsid w:val="00B070CD"/>
    <w:rsid w:val="00B101BF"/>
    <w:rsid w:val="00B10EC5"/>
    <w:rsid w:val="00B11669"/>
    <w:rsid w:val="00B1189D"/>
    <w:rsid w:val="00B13D11"/>
    <w:rsid w:val="00B15C73"/>
    <w:rsid w:val="00B16749"/>
    <w:rsid w:val="00B21CF5"/>
    <w:rsid w:val="00B23049"/>
    <w:rsid w:val="00B23564"/>
    <w:rsid w:val="00B23667"/>
    <w:rsid w:val="00B24BFA"/>
    <w:rsid w:val="00B24C80"/>
    <w:rsid w:val="00B26201"/>
    <w:rsid w:val="00B27EEE"/>
    <w:rsid w:val="00B3111E"/>
    <w:rsid w:val="00B338C7"/>
    <w:rsid w:val="00B33AAA"/>
    <w:rsid w:val="00B34C43"/>
    <w:rsid w:val="00B35826"/>
    <w:rsid w:val="00B379EF"/>
    <w:rsid w:val="00B40F13"/>
    <w:rsid w:val="00B419F2"/>
    <w:rsid w:val="00B433CA"/>
    <w:rsid w:val="00B4348D"/>
    <w:rsid w:val="00B43A31"/>
    <w:rsid w:val="00B440AD"/>
    <w:rsid w:val="00B445CC"/>
    <w:rsid w:val="00B46CF6"/>
    <w:rsid w:val="00B479F2"/>
    <w:rsid w:val="00B50E10"/>
    <w:rsid w:val="00B52327"/>
    <w:rsid w:val="00B54CC3"/>
    <w:rsid w:val="00B622AB"/>
    <w:rsid w:val="00B63C3A"/>
    <w:rsid w:val="00B6452F"/>
    <w:rsid w:val="00B65601"/>
    <w:rsid w:val="00B7026A"/>
    <w:rsid w:val="00B71CEA"/>
    <w:rsid w:val="00B71E6A"/>
    <w:rsid w:val="00B72803"/>
    <w:rsid w:val="00B73685"/>
    <w:rsid w:val="00B73AB7"/>
    <w:rsid w:val="00B73AD1"/>
    <w:rsid w:val="00B765C6"/>
    <w:rsid w:val="00B80273"/>
    <w:rsid w:val="00B836C4"/>
    <w:rsid w:val="00B847C9"/>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4F45"/>
    <w:rsid w:val="00BC50E9"/>
    <w:rsid w:val="00BC63D9"/>
    <w:rsid w:val="00BC642C"/>
    <w:rsid w:val="00BC6889"/>
    <w:rsid w:val="00BD1CE2"/>
    <w:rsid w:val="00BD6330"/>
    <w:rsid w:val="00BE1ACF"/>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4E27"/>
    <w:rsid w:val="00C05F6E"/>
    <w:rsid w:val="00C06D4F"/>
    <w:rsid w:val="00C10EBB"/>
    <w:rsid w:val="00C1277D"/>
    <w:rsid w:val="00C128C7"/>
    <w:rsid w:val="00C12CDB"/>
    <w:rsid w:val="00C17476"/>
    <w:rsid w:val="00C2115A"/>
    <w:rsid w:val="00C211DB"/>
    <w:rsid w:val="00C24249"/>
    <w:rsid w:val="00C24FEA"/>
    <w:rsid w:val="00C2626C"/>
    <w:rsid w:val="00C27168"/>
    <w:rsid w:val="00C30E4E"/>
    <w:rsid w:val="00C35BDA"/>
    <w:rsid w:val="00C35F08"/>
    <w:rsid w:val="00C36E03"/>
    <w:rsid w:val="00C40235"/>
    <w:rsid w:val="00C4146C"/>
    <w:rsid w:val="00C4265C"/>
    <w:rsid w:val="00C432B3"/>
    <w:rsid w:val="00C43706"/>
    <w:rsid w:val="00C47FE1"/>
    <w:rsid w:val="00C50515"/>
    <w:rsid w:val="00C50EDA"/>
    <w:rsid w:val="00C52C9B"/>
    <w:rsid w:val="00C52E28"/>
    <w:rsid w:val="00C55325"/>
    <w:rsid w:val="00C5687C"/>
    <w:rsid w:val="00C56D18"/>
    <w:rsid w:val="00C60765"/>
    <w:rsid w:val="00C6285A"/>
    <w:rsid w:val="00C6349C"/>
    <w:rsid w:val="00C67371"/>
    <w:rsid w:val="00C70514"/>
    <w:rsid w:val="00C7076A"/>
    <w:rsid w:val="00C7117F"/>
    <w:rsid w:val="00C71C4C"/>
    <w:rsid w:val="00C728E2"/>
    <w:rsid w:val="00C744D9"/>
    <w:rsid w:val="00C7471B"/>
    <w:rsid w:val="00C7493B"/>
    <w:rsid w:val="00C7514A"/>
    <w:rsid w:val="00C754FF"/>
    <w:rsid w:val="00C77CB3"/>
    <w:rsid w:val="00C83692"/>
    <w:rsid w:val="00C8471F"/>
    <w:rsid w:val="00C849DC"/>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AA9"/>
    <w:rsid w:val="00CB7D1C"/>
    <w:rsid w:val="00CC16A4"/>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57C"/>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3C88"/>
    <w:rsid w:val="00D240DB"/>
    <w:rsid w:val="00D244BB"/>
    <w:rsid w:val="00D24D35"/>
    <w:rsid w:val="00D250DC"/>
    <w:rsid w:val="00D256CC"/>
    <w:rsid w:val="00D32D22"/>
    <w:rsid w:val="00D36830"/>
    <w:rsid w:val="00D36E07"/>
    <w:rsid w:val="00D418AB"/>
    <w:rsid w:val="00D41DCD"/>
    <w:rsid w:val="00D42E3F"/>
    <w:rsid w:val="00D439DE"/>
    <w:rsid w:val="00D43A67"/>
    <w:rsid w:val="00D43B37"/>
    <w:rsid w:val="00D43D09"/>
    <w:rsid w:val="00D464A1"/>
    <w:rsid w:val="00D47D5C"/>
    <w:rsid w:val="00D504D1"/>
    <w:rsid w:val="00D51237"/>
    <w:rsid w:val="00D53929"/>
    <w:rsid w:val="00D56432"/>
    <w:rsid w:val="00D5672B"/>
    <w:rsid w:val="00D60C48"/>
    <w:rsid w:val="00D60EBA"/>
    <w:rsid w:val="00D62551"/>
    <w:rsid w:val="00D62B90"/>
    <w:rsid w:val="00D62FF6"/>
    <w:rsid w:val="00D6310E"/>
    <w:rsid w:val="00D64741"/>
    <w:rsid w:val="00D67B28"/>
    <w:rsid w:val="00D67B6F"/>
    <w:rsid w:val="00D67D79"/>
    <w:rsid w:val="00D7159F"/>
    <w:rsid w:val="00D81323"/>
    <w:rsid w:val="00D81529"/>
    <w:rsid w:val="00D81BA6"/>
    <w:rsid w:val="00D83157"/>
    <w:rsid w:val="00D83B1A"/>
    <w:rsid w:val="00D84605"/>
    <w:rsid w:val="00D84F32"/>
    <w:rsid w:val="00D8763E"/>
    <w:rsid w:val="00D87DB7"/>
    <w:rsid w:val="00D94563"/>
    <w:rsid w:val="00D94ED7"/>
    <w:rsid w:val="00D95450"/>
    <w:rsid w:val="00D954C6"/>
    <w:rsid w:val="00D95783"/>
    <w:rsid w:val="00DA0D70"/>
    <w:rsid w:val="00DA499F"/>
    <w:rsid w:val="00DA634F"/>
    <w:rsid w:val="00DA7508"/>
    <w:rsid w:val="00DA7B04"/>
    <w:rsid w:val="00DB0ADE"/>
    <w:rsid w:val="00DB1C25"/>
    <w:rsid w:val="00DB2F87"/>
    <w:rsid w:val="00DB3B25"/>
    <w:rsid w:val="00DB3DBA"/>
    <w:rsid w:val="00DB49B0"/>
    <w:rsid w:val="00DB6605"/>
    <w:rsid w:val="00DC0D80"/>
    <w:rsid w:val="00DC0DF7"/>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43EE"/>
    <w:rsid w:val="00DE5CB3"/>
    <w:rsid w:val="00DE6329"/>
    <w:rsid w:val="00DE7A24"/>
    <w:rsid w:val="00DF25B3"/>
    <w:rsid w:val="00DF55CA"/>
    <w:rsid w:val="00DF6E46"/>
    <w:rsid w:val="00E01993"/>
    <w:rsid w:val="00E0365E"/>
    <w:rsid w:val="00E0651D"/>
    <w:rsid w:val="00E1257E"/>
    <w:rsid w:val="00E13940"/>
    <w:rsid w:val="00E16530"/>
    <w:rsid w:val="00E17370"/>
    <w:rsid w:val="00E204DD"/>
    <w:rsid w:val="00E24388"/>
    <w:rsid w:val="00E24911"/>
    <w:rsid w:val="00E24CE9"/>
    <w:rsid w:val="00E260A3"/>
    <w:rsid w:val="00E260AB"/>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408"/>
    <w:rsid w:val="00E555DD"/>
    <w:rsid w:val="00E627BD"/>
    <w:rsid w:val="00E6361D"/>
    <w:rsid w:val="00E63786"/>
    <w:rsid w:val="00E63EFE"/>
    <w:rsid w:val="00E64EF7"/>
    <w:rsid w:val="00E65633"/>
    <w:rsid w:val="00E65D45"/>
    <w:rsid w:val="00E72057"/>
    <w:rsid w:val="00E72CC6"/>
    <w:rsid w:val="00E74FEF"/>
    <w:rsid w:val="00E751D3"/>
    <w:rsid w:val="00E76318"/>
    <w:rsid w:val="00E763FC"/>
    <w:rsid w:val="00E76B4E"/>
    <w:rsid w:val="00E77F34"/>
    <w:rsid w:val="00E828F7"/>
    <w:rsid w:val="00E82B4C"/>
    <w:rsid w:val="00E82DB8"/>
    <w:rsid w:val="00E84AF3"/>
    <w:rsid w:val="00E877EC"/>
    <w:rsid w:val="00E9098B"/>
    <w:rsid w:val="00E90ECD"/>
    <w:rsid w:val="00E9137B"/>
    <w:rsid w:val="00E9173E"/>
    <w:rsid w:val="00E922F1"/>
    <w:rsid w:val="00E927DD"/>
    <w:rsid w:val="00E9376F"/>
    <w:rsid w:val="00E94138"/>
    <w:rsid w:val="00E9563D"/>
    <w:rsid w:val="00E96A2C"/>
    <w:rsid w:val="00E96C5E"/>
    <w:rsid w:val="00E96F8C"/>
    <w:rsid w:val="00EA0BB8"/>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4542"/>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1DDC"/>
    <w:rsid w:val="00F022B1"/>
    <w:rsid w:val="00F0269C"/>
    <w:rsid w:val="00F0281A"/>
    <w:rsid w:val="00F034E7"/>
    <w:rsid w:val="00F07C71"/>
    <w:rsid w:val="00F112BA"/>
    <w:rsid w:val="00F1150A"/>
    <w:rsid w:val="00F12BDC"/>
    <w:rsid w:val="00F1354B"/>
    <w:rsid w:val="00F1705C"/>
    <w:rsid w:val="00F200C8"/>
    <w:rsid w:val="00F21B93"/>
    <w:rsid w:val="00F2229A"/>
    <w:rsid w:val="00F24F32"/>
    <w:rsid w:val="00F25840"/>
    <w:rsid w:val="00F2596E"/>
    <w:rsid w:val="00F25D26"/>
    <w:rsid w:val="00F320EC"/>
    <w:rsid w:val="00F32344"/>
    <w:rsid w:val="00F3281D"/>
    <w:rsid w:val="00F32AE5"/>
    <w:rsid w:val="00F362C1"/>
    <w:rsid w:val="00F374CC"/>
    <w:rsid w:val="00F42C0F"/>
    <w:rsid w:val="00F447DC"/>
    <w:rsid w:val="00F45AFD"/>
    <w:rsid w:val="00F45D29"/>
    <w:rsid w:val="00F50DC7"/>
    <w:rsid w:val="00F514FA"/>
    <w:rsid w:val="00F521FE"/>
    <w:rsid w:val="00F52887"/>
    <w:rsid w:val="00F529AE"/>
    <w:rsid w:val="00F555AF"/>
    <w:rsid w:val="00F56E90"/>
    <w:rsid w:val="00F57790"/>
    <w:rsid w:val="00F57909"/>
    <w:rsid w:val="00F57EFC"/>
    <w:rsid w:val="00F60A80"/>
    <w:rsid w:val="00F62073"/>
    <w:rsid w:val="00F62A9F"/>
    <w:rsid w:val="00F653A9"/>
    <w:rsid w:val="00F664A2"/>
    <w:rsid w:val="00F70026"/>
    <w:rsid w:val="00F70A81"/>
    <w:rsid w:val="00F7257A"/>
    <w:rsid w:val="00F73D84"/>
    <w:rsid w:val="00F73FC0"/>
    <w:rsid w:val="00F7741B"/>
    <w:rsid w:val="00F81C89"/>
    <w:rsid w:val="00F84C88"/>
    <w:rsid w:val="00F87BB4"/>
    <w:rsid w:val="00F87C82"/>
    <w:rsid w:val="00F90B7C"/>
    <w:rsid w:val="00F90E47"/>
    <w:rsid w:val="00F923AD"/>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iPriority w:val="9"/>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uiPriority w:val="9"/>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iPriority w:val="99"/>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uiPriority w:val="99"/>
    <w:rsid w:val="0072615C"/>
    <w:rPr>
      <w:sz w:val="20"/>
      <w:szCs w:val="20"/>
    </w:rPr>
  </w:style>
  <w:style w:type="character" w:styleId="Appelnotedebasdep">
    <w:name w:val="footnote reference"/>
    <w:uiPriority w:val="99"/>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iPriority w:val="99"/>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iPriority w:val="99"/>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487367"/>
    <w:pPr>
      <w:keepNext/>
      <w:spacing w:after="48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4A0583"/>
    <w:pPr>
      <w:spacing w:after="180" w:line="24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09182A"/>
    <w:pPr>
      <w:keepNext/>
      <w:numPr>
        <w:numId w:val="40"/>
      </w:numPr>
      <w:tabs>
        <w:tab w:val="left" w:pos="567"/>
      </w:tabs>
      <w:suppressAutoHyphens/>
      <w:spacing w:before="840" w:after="24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0770C7"/>
    <w:pPr>
      <w:keepNext/>
      <w:tabs>
        <w:tab w:val="left" w:pos="364"/>
      </w:tabs>
      <w:suppressAutoHyphens/>
      <w:spacing w:before="600" w:after="240" w:line="276" w:lineRule="auto"/>
      <w:outlineLvl w:val="0"/>
    </w:pPr>
    <w:rPr>
      <w:rFonts w:ascii="Century Gothic" w:eastAsia="Avenir Next LT Pro Light" w:hAnsi="Century Gothic" w:cs="Times New Roman (Titres CS)"/>
      <w:b/>
      <w:iCs/>
      <w:caps/>
      <w:color w:val="212121"/>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tiret">
    <w:name w:val="Gabarit_li (tiret)"/>
    <w:basedOn w:val="Gabaritp9"/>
    <w:qFormat/>
    <w:rsid w:val="004A0583"/>
    <w:pPr>
      <w:numPr>
        <w:numId w:val="3"/>
      </w:numPr>
      <w:spacing w:after="120"/>
      <w:ind w:left="36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tiret"/>
    <w:qFormat/>
    <w:rsid w:val="00F50DC7"/>
    <w:pPr>
      <w:keepNext/>
      <w:numPr>
        <w:numId w:val="4"/>
      </w:numPr>
      <w:spacing w:after="240"/>
    </w:pPr>
    <w:rPr>
      <w:bCs/>
      <w:szCs w:val="18"/>
    </w:rPr>
  </w:style>
  <w:style w:type="paragraph" w:customStyle="1" w:styleId="Gabaritp29">
    <w:name w:val="Gabarit_p2.9"/>
    <w:qFormat/>
    <w:rsid w:val="00F50DC7"/>
    <w:pPr>
      <w:spacing w:after="240"/>
      <w:ind w:left="340"/>
    </w:pPr>
    <w:rPr>
      <w:rFonts w:ascii="Century Gothic" w:eastAsiaTheme="minorHAnsi" w:hAnsi="Century Gothic"/>
      <w:color w:val="212121"/>
      <w:sz w:val="18"/>
      <w:lang w:val="fr-CA" w:eastAsia="en-US"/>
    </w:rPr>
  </w:style>
  <w:style w:type="paragraph" w:customStyle="1" w:styleId="Gabaritsous-titre">
    <w:name w:val="Gabarit_sous-titre"/>
    <w:qFormat/>
    <w:rsid w:val="00E828F7"/>
    <w:pPr>
      <w:spacing w:after="600"/>
      <w:ind w:left="283"/>
    </w:pPr>
    <w:rPr>
      <w:rFonts w:ascii="Century Gothic" w:eastAsiaTheme="majorEastAsia" w:hAnsi="Century Gothic" w:cstheme="majorBidi"/>
      <w:color w:val="212121"/>
      <w:sz w:val="24"/>
      <w:szCs w:val="24"/>
      <w:lang w:val="fr-CA" w:eastAsia="fr-CA"/>
    </w:rPr>
  </w:style>
  <w:style w:type="table" w:customStyle="1" w:styleId="Listeclaire-Accent11">
    <w:name w:val="Liste claire - Accent 11"/>
    <w:basedOn w:val="TableauNormal"/>
    <w:uiPriority w:val="61"/>
    <w:rsid w:val="00AB3324"/>
    <w:rPr>
      <w:rFonts w:asciiTheme="minorHAnsi" w:eastAsiaTheme="minorHAnsi" w:hAnsiTheme="minorHAnsi" w:cstheme="minorBidi"/>
      <w:sz w:val="22"/>
      <w:szCs w:val="22"/>
      <w:lang w:val="fr-CA"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abaritlidot">
    <w:name w:val="Gabarit_li (dot)"/>
    <w:qFormat/>
    <w:rsid w:val="004A0583"/>
    <w:pPr>
      <w:numPr>
        <w:numId w:val="25"/>
      </w:numPr>
      <w:spacing w:after="60"/>
      <w:ind w:left="700"/>
    </w:pPr>
    <w:rPr>
      <w:rFonts w:ascii="Century Gothic" w:eastAsiaTheme="minorHAnsi" w:hAnsi="Century Gothic"/>
      <w:color w:val="212121"/>
      <w:sz w:val="18"/>
      <w:lang w:val="fr-CA" w:eastAsia="en-US"/>
    </w:rPr>
  </w:style>
  <w:style w:type="paragraph" w:customStyle="1" w:styleId="Gabaritp9retraitdedroite">
    <w:name w:val="Gabarit_p9 retrait de droite"/>
    <w:basedOn w:val="Gabaritp9"/>
    <w:qFormat/>
    <w:rsid w:val="001605A4"/>
    <w:pPr>
      <w:ind w:right="5669"/>
      <w:jc w:val="left"/>
    </w:pPr>
  </w:style>
  <w:style w:type="paragraph" w:customStyle="1" w:styleId="Gabarith1tableau">
    <w:name w:val="Gabarit_h1_tableau"/>
    <w:basedOn w:val="Gabaritp9"/>
    <w:qFormat/>
    <w:rsid w:val="00487367"/>
    <w:pPr>
      <w:spacing w:after="60" w:line="240" w:lineRule="auto"/>
      <w:jc w:val="left"/>
    </w:pPr>
    <w:rPr>
      <w:b/>
      <w:bCs/>
    </w:rPr>
  </w:style>
  <w:style w:type="paragraph" w:customStyle="1" w:styleId="Gabaritexempletableau">
    <w:name w:val="Gabarit_exemple_tableau"/>
    <w:basedOn w:val="Gabaritp9"/>
    <w:qFormat/>
    <w:rsid w:val="00487367"/>
    <w:pPr>
      <w:spacing w:after="0" w:line="240" w:lineRule="auto"/>
      <w:jc w:val="left"/>
    </w:pPr>
    <w:rPr>
      <w:sz w:val="16"/>
      <w:szCs w:val="16"/>
    </w:rPr>
  </w:style>
  <w:style w:type="paragraph" w:customStyle="1" w:styleId="gabaritp24">
    <w:name w:val="gabarit_p.24"/>
    <w:basedOn w:val="Gabaritp9"/>
    <w:qFormat/>
    <w:rsid w:val="0009182A"/>
    <w:pPr>
      <w:keepNext/>
      <w:tabs>
        <w:tab w:val="left" w:pos="567"/>
      </w:tabs>
      <w:spacing w:before="360" w:after="240"/>
    </w:pPr>
  </w:style>
  <w:style w:type="paragraph" w:customStyle="1" w:styleId="Gabaritptableau">
    <w:name w:val="Gabarit_p_tableau"/>
    <w:basedOn w:val="Gabaritp9"/>
    <w:qFormat/>
    <w:rsid w:val="001517B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ocs.google.com/spreadsheets/d/16lMXC5YqGVzzgRvhRSmbZbRJmY7HAz0zDGtFtN8WK7s/edit?usp=sharin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martsheet.com/welcome-customers-home"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carrefour-education.qc.ca/sites_web_commentes/gantter_gestion_de_proj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sv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help.smartsheet.com/fr/learning-track/get-started/basic-gantt-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cation.gouv.qc.ca/enseignants/pfeq/secondaire/"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CD81-0694-4661-95AA-CEDD10AA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2271</Words>
  <Characters>12860</Characters>
  <Application>Microsoft Office Word</Application>
  <DocSecurity>0</DocSecurity>
  <Lines>321</Lines>
  <Paragraphs>256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14875</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Marie-Claude M.</cp:lastModifiedBy>
  <cp:revision>10</cp:revision>
  <cp:lastPrinted>2017-10-19T17:11:00Z</cp:lastPrinted>
  <dcterms:created xsi:type="dcterms:W3CDTF">2020-07-27T17:38:00Z</dcterms:created>
  <dcterms:modified xsi:type="dcterms:W3CDTF">2020-07-31T12:12:00Z</dcterms:modified>
</cp:coreProperties>
</file>