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20171273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07301E4F">
                <wp:simplePos x="0" y="0"/>
                <wp:positionH relativeFrom="column">
                  <wp:posOffset>2387343</wp:posOffset>
                </wp:positionH>
                <wp:positionV relativeFrom="paragraph">
                  <wp:posOffset>2034156</wp:posOffset>
                </wp:positionV>
                <wp:extent cx="3242656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656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3FA2C87" w:rsidR="00F62A9F" w:rsidRPr="00F62A9F" w:rsidRDefault="00F50DC7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DIFFUSER</w:t>
                            </w:r>
                          </w:p>
                          <w:p w14:paraId="66D23DB8" w14:textId="3AFCDB3F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882CE0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4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882CE0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Choisir un outil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88pt;margin-top:160.15pt;width:255.3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" fillcolor="#099" stroked="f" strokeweight="1pt">
                <v:textbox inset="8mm,4mm">
                  <w:txbxContent>
                    <w:p w14:paraId="7D3EE7B1" w14:textId="23FA2C87" w:rsidR="00F62A9F" w:rsidRPr="00F62A9F" w:rsidRDefault="00F50DC7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DIFFUSER</w:t>
                      </w:r>
                    </w:p>
                    <w:p w14:paraId="66D23DB8" w14:textId="3AFCDB3F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882CE0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4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882CE0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Choisir un outil</w:t>
                      </w:r>
                    </w:p>
                  </w:txbxContent>
                </v:textbox>
              </v:rect>
            </w:pict>
          </mc:Fallback>
        </mc:AlternateConten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COLLÉGIAL</w: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 xml:space="preserve"> / </w: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UNIVERSITAIRE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02136FE" w14:textId="32295926" w:rsidR="00AB3324" w:rsidRDefault="00E828F7" w:rsidP="00AB3324">
      <w:pPr>
        <w:pStyle w:val="Gabaritsous-titre"/>
      </w:pPr>
      <w:r w:rsidRPr="00AB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AB3324">
        <w:t xml:space="preserve">Module </w:t>
      </w:r>
      <w:r w:rsidR="00882CE0">
        <w:t>4</w:t>
      </w:r>
      <w:r w:rsidRPr="00AB3324">
        <w:br/>
      </w:r>
      <w:r w:rsidR="00882CE0">
        <w:t>Choisir un outil</w:t>
      </w:r>
    </w:p>
    <w:p w14:paraId="3209E0B7" w14:textId="77777777" w:rsidR="00882CE0" w:rsidRDefault="00882CE0" w:rsidP="00882CE0">
      <w:pPr>
        <w:pStyle w:val="GabaritH3"/>
      </w:pPr>
      <w:r w:rsidRPr="00615E8B">
        <w:t xml:space="preserve">Choisir des outils en considérant ses propres forces et limites </w:t>
      </w:r>
    </w:p>
    <w:p w14:paraId="398C8DEB" w14:textId="26033DC2" w:rsidR="00882CE0" w:rsidRDefault="00882CE0" w:rsidP="00882CE0">
      <w:pPr>
        <w:pStyle w:val="Gabarite9123"/>
      </w:pPr>
      <w:r w:rsidRPr="00882CE0">
        <w:t>Avez-vous de la facilité à vous approprier les nouvelles technologies? Pourquoi?</w:t>
      </w:r>
    </w:p>
    <w:p w14:paraId="6564FD56" w14:textId="21B2F399" w:rsidR="00882CE0" w:rsidRPr="00882CE0" w:rsidRDefault="00882CE0" w:rsidP="00882CE0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>
        <w:fldChar w:fldCharType="end"/>
      </w:r>
      <w:bookmarkEnd w:id="0"/>
    </w:p>
    <w:p w14:paraId="423A65AC" w14:textId="090F47C9" w:rsidR="00882CE0" w:rsidRDefault="00882CE0" w:rsidP="00882CE0">
      <w:pPr>
        <w:pStyle w:val="Gabarite9123"/>
      </w:pPr>
      <w:r w:rsidRPr="00882CE0">
        <w:t>D’après vous, toutes les technologies existantes peuvent-elles être utilisées en enseignement? Pourquoi?</w:t>
      </w:r>
    </w:p>
    <w:p w14:paraId="2A41B0E7" w14:textId="7FE35F29" w:rsidR="00882CE0" w:rsidRPr="00882CE0" w:rsidRDefault="00882CE0" w:rsidP="00882CE0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>
        <w:fldChar w:fldCharType="end"/>
      </w:r>
      <w:bookmarkEnd w:id="1"/>
    </w:p>
    <w:p w14:paraId="2ABBF54B" w14:textId="58377875" w:rsidR="00882CE0" w:rsidRDefault="00882CE0" w:rsidP="00882CE0">
      <w:pPr>
        <w:pStyle w:val="Gabarite9123"/>
      </w:pPr>
      <w:r w:rsidRPr="00882CE0">
        <w:t>Croyez-vous que les étudiants s’approprient rapidement les technologies dans les cours? Pourquoi?</w:t>
      </w:r>
    </w:p>
    <w:p w14:paraId="63150342" w14:textId="6D9AFC4D" w:rsidR="00882CE0" w:rsidRPr="00882CE0" w:rsidRDefault="00882CE0" w:rsidP="00882CE0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>
        <w:fldChar w:fldCharType="end"/>
      </w:r>
      <w:bookmarkEnd w:id="2"/>
    </w:p>
    <w:p w14:paraId="1F000016" w14:textId="753D47B5" w:rsidR="00882CE0" w:rsidRDefault="00882CE0" w:rsidP="00882CE0">
      <w:pPr>
        <w:pStyle w:val="Gabarite9123"/>
      </w:pPr>
      <w:r w:rsidRPr="00882CE0">
        <w:t xml:space="preserve">Croyez-vous que l’utilisation des technologies facilite les apprentissages? Pourquoi? </w:t>
      </w:r>
    </w:p>
    <w:p w14:paraId="4AF4DE38" w14:textId="1C21DC73" w:rsidR="00882CE0" w:rsidRPr="00882CE0" w:rsidRDefault="00882CE0" w:rsidP="00882CE0">
      <w:pPr>
        <w:pStyle w:val="Gabaritp2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>
        <w:fldChar w:fldCharType="end"/>
      </w:r>
      <w:bookmarkEnd w:id="3"/>
    </w:p>
    <w:p w14:paraId="39CD0FBC" w14:textId="77777777" w:rsidR="00882CE0" w:rsidRPr="00882CE0" w:rsidRDefault="00882CE0" w:rsidP="00882CE0">
      <w:pPr>
        <w:pStyle w:val="GabaritH3"/>
      </w:pPr>
      <w:r w:rsidRPr="00882CE0">
        <w:t xml:space="preserve">Intégrer de nouveaux outils à son enseignement </w:t>
      </w:r>
    </w:p>
    <w:p w14:paraId="038A0C94" w14:textId="2FDD53CD" w:rsidR="00882CE0" w:rsidRDefault="00882CE0" w:rsidP="00882CE0">
      <w:pPr>
        <w:pStyle w:val="Gabarite9123"/>
        <w:numPr>
          <w:ilvl w:val="0"/>
          <w:numId w:val="39"/>
        </w:numPr>
        <w:ind w:left="340" w:hanging="340"/>
      </w:pPr>
      <w:r w:rsidRPr="00882CE0">
        <w:t>Quelle stratégie pourrait être mise en place pour avancer progressivement de l’adoption vers l’innovation, selon le modèle ASPID?</w:t>
      </w:r>
    </w:p>
    <w:p w14:paraId="58E4A36E" w14:textId="080176E5" w:rsidR="00882CE0" w:rsidRPr="00882CE0" w:rsidRDefault="00882CE0" w:rsidP="00882CE0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>
        <w:fldChar w:fldCharType="end"/>
      </w:r>
      <w:bookmarkEnd w:id="4"/>
    </w:p>
    <w:p w14:paraId="47BE03D8" w14:textId="16AB6CDE" w:rsidR="00882CE0" w:rsidRDefault="00882CE0" w:rsidP="00882CE0">
      <w:pPr>
        <w:pStyle w:val="Gabarite9123"/>
      </w:pPr>
      <w:r w:rsidRPr="00882CE0">
        <w:t>L’intégration de nouveaux outils est-elle une priorité pour votre enseignement? Pourquoi?</w:t>
      </w:r>
    </w:p>
    <w:p w14:paraId="497C3D7E" w14:textId="303598D4" w:rsidR="00882CE0" w:rsidRPr="00882CE0" w:rsidRDefault="00882CE0" w:rsidP="00882CE0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>
        <w:fldChar w:fldCharType="end"/>
      </w:r>
      <w:bookmarkEnd w:id="5"/>
    </w:p>
    <w:p w14:paraId="0CCF9DC2" w14:textId="596E008A" w:rsidR="00882CE0" w:rsidRDefault="00882CE0" w:rsidP="00882CE0">
      <w:pPr>
        <w:pStyle w:val="Gabarite9123"/>
      </w:pPr>
      <w:r w:rsidRPr="00882CE0">
        <w:t>Comment prévoyez-vous évaluer l’impact de l’utilisation des nouveaux outils?</w:t>
      </w:r>
    </w:p>
    <w:p w14:paraId="6C179D8C" w14:textId="79C8EF31" w:rsidR="00882CE0" w:rsidRPr="00882CE0" w:rsidRDefault="00882CE0" w:rsidP="00882CE0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 w:rsidR="001248F0">
        <w:rPr>
          <w:noProof/>
        </w:rPr>
        <w:t> </w:t>
      </w:r>
      <w:r>
        <w:fldChar w:fldCharType="end"/>
      </w:r>
      <w:bookmarkEnd w:id="6"/>
    </w:p>
    <w:p w14:paraId="5E447F6D" w14:textId="774DD387" w:rsidR="005D56D2" w:rsidRPr="005D56D2" w:rsidRDefault="005D56D2" w:rsidP="005D56D2">
      <w:pPr>
        <w:pStyle w:val="Gabaritp29"/>
      </w:pPr>
    </w:p>
    <w:sectPr w:rsidR="005D56D2" w:rsidRPr="005D56D2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EBEC0" w14:textId="77777777" w:rsidR="00881AD2" w:rsidRDefault="00881AD2" w:rsidP="0072615C">
      <w:pPr>
        <w:spacing w:after="0" w:line="240" w:lineRule="auto"/>
      </w:pPr>
      <w:r>
        <w:separator/>
      </w:r>
    </w:p>
  </w:endnote>
  <w:endnote w:type="continuationSeparator" w:id="0">
    <w:p w14:paraId="29C9468F" w14:textId="77777777" w:rsidR="00881AD2" w:rsidRDefault="00881AD2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B5D9" w14:textId="77777777" w:rsidR="00881AD2" w:rsidRDefault="00881AD2" w:rsidP="0072615C">
      <w:pPr>
        <w:spacing w:after="0" w:line="240" w:lineRule="auto"/>
      </w:pPr>
      <w:r>
        <w:separator/>
      </w:r>
    </w:p>
  </w:footnote>
  <w:footnote w:type="continuationSeparator" w:id="0">
    <w:p w14:paraId="632E80EB" w14:textId="77777777" w:rsidR="00881AD2" w:rsidRDefault="00881AD2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643A405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DC0DF7">
      <w:rPr>
        <w:rFonts w:ascii="Century Gothic" w:hAnsi="Century Gothic" w:cs="Calibri"/>
        <w:color w:val="000000"/>
        <w:sz w:val="14"/>
        <w:szCs w:val="14"/>
      </w:rPr>
      <w:t>Diffuser</w:t>
    </w:r>
    <w:r w:rsidR="00E877EC">
      <w:rPr>
        <w:rFonts w:ascii="Century Gothic" w:hAnsi="Century Gothic" w:cs="Calibri"/>
        <w:color w:val="000000"/>
        <w:sz w:val="14"/>
        <w:szCs w:val="14"/>
      </w:rPr>
      <w:t xml:space="preserve">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AAB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EE5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62E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6B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46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2B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2F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B4F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C9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A1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5359B"/>
    <w:multiLevelType w:val="hybridMultilevel"/>
    <w:tmpl w:val="5D621600"/>
    <w:lvl w:ilvl="0" w:tplc="64E4E832">
      <w:start w:val="1"/>
      <w:numFmt w:val="bullet"/>
      <w:lvlText w:val="c"/>
      <w:lvlJc w:val="left"/>
      <w:pPr>
        <w:ind w:left="1776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377D"/>
    <w:multiLevelType w:val="hybridMultilevel"/>
    <w:tmpl w:val="AAE20B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E59AC"/>
    <w:multiLevelType w:val="hybridMultilevel"/>
    <w:tmpl w:val="F3C6B4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C2E86"/>
    <w:multiLevelType w:val="hybridMultilevel"/>
    <w:tmpl w:val="06C4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7C495F3C"/>
    <w:multiLevelType w:val="hybridMultilevel"/>
    <w:tmpl w:val="EDF690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25"/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0"/>
  </w:num>
  <w:num w:numId="18">
    <w:abstractNumId w:val="13"/>
  </w:num>
  <w:num w:numId="19">
    <w:abstractNumId w:val="25"/>
    <w:lvlOverride w:ilvl="0">
      <w:startOverride w:val="1"/>
    </w:lvlOverride>
  </w:num>
  <w:num w:numId="20">
    <w:abstractNumId w:val="10"/>
  </w:num>
  <w:num w:numId="21">
    <w:abstractNumId w:val="25"/>
    <w:lvlOverride w:ilvl="0">
      <w:startOverride w:val="1"/>
    </w:lvlOverride>
  </w:num>
  <w:num w:numId="22">
    <w:abstractNumId w:val="22"/>
  </w:num>
  <w:num w:numId="23">
    <w:abstractNumId w:val="16"/>
  </w:num>
  <w:num w:numId="24">
    <w:abstractNumId w:val="17"/>
  </w:num>
  <w:num w:numId="25">
    <w:abstractNumId w:val="12"/>
  </w:num>
  <w:num w:numId="26">
    <w:abstractNumId w:val="18"/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9"/>
  </w:num>
  <w:num w:numId="30">
    <w:abstractNumId w:val="25"/>
    <w:lvlOverride w:ilvl="0">
      <w:startOverride w:val="1"/>
    </w:lvlOverride>
  </w:num>
  <w:num w:numId="31">
    <w:abstractNumId w:val="27"/>
  </w:num>
  <w:num w:numId="32">
    <w:abstractNumId w:val="24"/>
  </w:num>
  <w:num w:numId="33">
    <w:abstractNumId w:val="21"/>
  </w:num>
  <w:num w:numId="34">
    <w:abstractNumId w:val="15"/>
  </w:num>
  <w:num w:numId="35">
    <w:abstractNumId w:val="11"/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SoW/Ai4Ttt6VeuU9WjBa0VjQhAn1abuPUyOS3Du9dyvdFXpZ6enuJjKJhmoCu8zizk0niFspwY3W48nn8Y/tA==" w:salt="qCoAqooBgeOiz/4XuW4vh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48F0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5D95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5B5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6D2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1AD2"/>
    <w:rsid w:val="00882CE0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6DB2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47FE1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409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5D56D2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28</cp:revision>
  <cp:lastPrinted>2017-10-19T17:11:00Z</cp:lastPrinted>
  <dcterms:created xsi:type="dcterms:W3CDTF">2020-05-02T02:58:00Z</dcterms:created>
  <dcterms:modified xsi:type="dcterms:W3CDTF">2020-06-11T17:49:00Z</dcterms:modified>
</cp:coreProperties>
</file>