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0BE9B" w14:textId="767364EE" w:rsidR="003678D6" w:rsidRPr="001971D6" w:rsidRDefault="003678D6" w:rsidP="00C10D65">
      <w:pPr>
        <w:pStyle w:val="GabaritH1"/>
        <w:rPr>
          <w:shd w:val="clear" w:color="auto" w:fill="009999"/>
        </w:rPr>
      </w:pPr>
      <w:r w:rsidRPr="001971D6">
        <w:rPr>
          <w:shd w:val="clear" w:color="auto" w:fill="009999"/>
        </w:rPr>
        <w:t>Préparer votre</w:t>
      </w:r>
      <w:r w:rsidR="003956AF" w:rsidRPr="001971D6">
        <w:rPr>
          <w:shd w:val="clear" w:color="auto" w:fill="009999"/>
        </w:rPr>
        <w:t xml:space="preserve"> </w:t>
      </w:r>
      <w:r w:rsidRPr="001971D6">
        <w:rPr>
          <w:shd w:val="clear" w:color="auto" w:fill="009999"/>
        </w:rPr>
        <w:t>premier contact</w:t>
      </w:r>
      <w:r w:rsidRPr="001971D6">
        <w:rPr>
          <w:shd w:val="clear" w:color="auto" w:fill="009999"/>
        </w:rPr>
        <w:br/>
      </w:r>
      <w:r w:rsidRPr="00C10D65">
        <w:t>avec</w:t>
      </w:r>
      <w:r w:rsidRPr="001971D6">
        <w:rPr>
          <w:shd w:val="clear" w:color="auto" w:fill="009999"/>
        </w:rPr>
        <w:t xml:space="preserve"> votre enseignant</w:t>
      </w:r>
      <w:r w:rsidRPr="001971D6">
        <w:rPr>
          <w:rStyle w:val="Appelnotedebasdep"/>
          <w:shd w:val="clear" w:color="auto" w:fill="009999"/>
        </w:rPr>
        <w:footnoteReference w:id="1"/>
      </w:r>
    </w:p>
    <w:p w14:paraId="03C388BC" w14:textId="77777777" w:rsidR="003678D6" w:rsidRPr="00144655" w:rsidRDefault="003678D6" w:rsidP="003678D6">
      <w:pPr>
        <w:pStyle w:val="GabaritH2"/>
      </w:pPr>
      <w:r w:rsidRPr="003678D6">
        <w:t>Objectifs</w:t>
      </w:r>
    </w:p>
    <w:p w14:paraId="7F6140E0" w14:textId="77777777" w:rsidR="003678D6" w:rsidRPr="00144655" w:rsidRDefault="003678D6" w:rsidP="003678D6">
      <w:pPr>
        <w:pStyle w:val="Gabaritp9"/>
      </w:pPr>
      <w:r>
        <w:t xml:space="preserve">Vous </w:t>
      </w:r>
      <w:r w:rsidRPr="003678D6">
        <w:t>permettre</w:t>
      </w:r>
      <w:r>
        <w:t xml:space="preserve"> d’établir un premier contact avec l’enseignant, ainsi que de vous assurer de comprendre les </w:t>
      </w:r>
      <w:r w:rsidRPr="003678D6">
        <w:t>principales</w:t>
      </w:r>
      <w:r>
        <w:t xml:space="preserve"> caractéristiques du cours, les modalités d’accompagnement offertes et l’échéancier à respecter.</w:t>
      </w:r>
    </w:p>
    <w:p w14:paraId="5102D480" w14:textId="77777777" w:rsidR="003678D6" w:rsidRPr="00144655" w:rsidRDefault="003678D6" w:rsidP="003678D6">
      <w:pPr>
        <w:pStyle w:val="GabaritH2"/>
      </w:pPr>
      <w:r w:rsidRPr="00743603">
        <w:t>Description</w:t>
      </w:r>
    </w:p>
    <w:p w14:paraId="749F078A" w14:textId="0DC9F3A5" w:rsidR="003678D6" w:rsidRPr="003678D6" w:rsidRDefault="003678D6" w:rsidP="003678D6">
      <w:pPr>
        <w:pStyle w:val="Gabaritp9"/>
      </w:pPr>
      <w:r w:rsidRPr="003678D6">
        <w:t>Le premier contact, c’est votre premier rendez-vous avec la personne qui vous accompagnera dans ce cours. En effet, peu de temps après que vous aurez reçu la confirmation d’inscription, l’ensei</w:t>
      </w:r>
      <w:r>
        <w:softHyphen/>
      </w:r>
      <w:r>
        <w:softHyphen/>
      </w:r>
      <w:r w:rsidRPr="003678D6">
        <w:t xml:space="preserve">gnant communiquera avec vous pour établir ce contact. </w:t>
      </w:r>
    </w:p>
    <w:p w14:paraId="13F13F8F" w14:textId="77777777" w:rsidR="003678D6" w:rsidRPr="0051484F" w:rsidRDefault="003678D6" w:rsidP="003678D6">
      <w:pPr>
        <w:pStyle w:val="Gabaritp9"/>
      </w:pPr>
      <w:r>
        <w:t>Le contact de démarrage a généralement lieu entre la première et la deuxième semaine de votre cheminement dans le cours. Il se déroulera, selon votre convenance, par téléphone ou par vidéoconférence.</w:t>
      </w:r>
    </w:p>
    <w:p w14:paraId="291FFF55" w14:textId="437755D2" w:rsidR="003678D6" w:rsidRPr="003678D6" w:rsidRDefault="003678D6" w:rsidP="003678D6">
      <w:pPr>
        <w:pStyle w:val="Gabaritp9"/>
      </w:pPr>
      <w:r w:rsidRPr="003678D6">
        <w:t>Durant ce premier entretien, il est de coutume de vous présenter, ce qui permettra à l’enseignant de vous connaître un peu et d’en apprendre davantage sur votre situation personnelle et profes</w:t>
      </w:r>
      <w:r>
        <w:softHyphen/>
      </w:r>
      <w:r w:rsidRPr="003678D6">
        <w:t>sionnelle. Celle-ci peut avoir une incidence sur votre contexte d’apprentissage, vos intérêts, votre enthousiasme et vos préoccupations. L’enseignant se présentera également afin que vous sachiez qui assurera votre encadrement, quelles sont ses attentes et quel type de soutien il peut vous offrir durant le cours.</w:t>
      </w:r>
    </w:p>
    <w:p w14:paraId="4B932410" w14:textId="77777777" w:rsidR="003678D6" w:rsidRPr="003678D6" w:rsidRDefault="003678D6" w:rsidP="003678D6">
      <w:pPr>
        <w:pStyle w:val="Gabaritp9"/>
      </w:pPr>
      <w:r w:rsidRPr="003678D6">
        <w:t>Cette première communication est également l’occasion de vérifier que vous comprenez bien les caractéristiques du cours et vos obligations pour obtenir les crédits qui y sont affectés. Elle permet également à l’enseignant de s’assurer que vous savez trouver et utiliser les ressources qui vous sont proposées.</w:t>
      </w:r>
    </w:p>
    <w:p w14:paraId="66DB5EE4" w14:textId="77777777" w:rsidR="003678D6" w:rsidRPr="003678D6" w:rsidRDefault="003678D6" w:rsidP="003678D6">
      <w:pPr>
        <w:pStyle w:val="Gabaritp9"/>
      </w:pPr>
      <w:r w:rsidRPr="003678D6">
        <w:t>Finalement, c’est aussi durant ce premier entretien que vous vous entendrez avec l’enseignant sur les modalités d’encadrement et l’échéancier des travaux.</w:t>
      </w:r>
    </w:p>
    <w:p w14:paraId="08D42BF2" w14:textId="77777777" w:rsidR="003678D6" w:rsidRPr="003678D6" w:rsidRDefault="003678D6" w:rsidP="003678D6">
      <w:pPr>
        <w:pStyle w:val="GabaritH2"/>
      </w:pPr>
      <w:r w:rsidRPr="00743603">
        <w:lastRenderedPageBreak/>
        <w:t>Cons</w:t>
      </w:r>
      <w:r>
        <w:t>eils</w:t>
      </w:r>
    </w:p>
    <w:p w14:paraId="4EA69198" w14:textId="77777777" w:rsidR="003678D6" w:rsidRDefault="003678D6" w:rsidP="003678D6">
      <w:pPr>
        <w:pStyle w:val="Gabarite9123"/>
      </w:pPr>
      <w:r>
        <w:t xml:space="preserve">Pour tirer le maximum de bénéfices de cet entretien, il </w:t>
      </w:r>
      <w:r w:rsidRPr="00743603">
        <w:t xml:space="preserve">est souhaitable que vous ayez exploré le site Web </w:t>
      </w:r>
      <w:r>
        <w:t xml:space="preserve">de ce cours </w:t>
      </w:r>
      <w:r w:rsidRPr="00743603">
        <w:t>et pris connaissance du contenu de l’onglet « </w:t>
      </w:r>
      <w:r>
        <w:t>Accueil</w:t>
      </w:r>
      <w:r w:rsidRPr="00743603">
        <w:t> »</w:t>
      </w:r>
      <w:r>
        <w:t xml:space="preserve"> au préalable</w:t>
      </w:r>
      <w:r w:rsidRPr="00743603">
        <w:t>. Vous pourrez ainsi préparer vos questions</w:t>
      </w:r>
      <w:r>
        <w:t xml:space="preserve">, notamment </w:t>
      </w:r>
      <w:r w:rsidRPr="00743603">
        <w:t>sur</w:t>
      </w:r>
      <w:r>
        <w:t> :</w:t>
      </w:r>
    </w:p>
    <w:p w14:paraId="672C5446" w14:textId="77777777" w:rsidR="003678D6" w:rsidRDefault="003678D6" w:rsidP="003678D6">
      <w:pPr>
        <w:pStyle w:val="Gabaritlipuces"/>
      </w:pPr>
      <w:proofErr w:type="gramStart"/>
      <w:r>
        <w:t>l’organisation</w:t>
      </w:r>
      <w:proofErr w:type="gramEnd"/>
      <w:r>
        <w:t xml:space="preserve"> du cours, ses composantes et son déroulement;</w:t>
      </w:r>
    </w:p>
    <w:p w14:paraId="2AA9FC63" w14:textId="77777777" w:rsidR="003678D6" w:rsidRDefault="003678D6" w:rsidP="003678D6">
      <w:pPr>
        <w:pStyle w:val="Gabaritlipuces"/>
      </w:pPr>
      <w:proofErr w:type="gramStart"/>
      <w:r>
        <w:t>l’organisation</w:t>
      </w:r>
      <w:proofErr w:type="gramEnd"/>
      <w:r>
        <w:t xml:space="preserve"> du travail, les modalités et les dates de remise des travaux;</w:t>
      </w:r>
    </w:p>
    <w:p w14:paraId="56443E93" w14:textId="77777777" w:rsidR="003678D6" w:rsidRDefault="003678D6" w:rsidP="003678D6">
      <w:pPr>
        <w:pStyle w:val="Gabaritlipuces"/>
        <w:spacing w:after="360"/>
      </w:pPr>
      <w:proofErr w:type="gramStart"/>
      <w:r>
        <w:t>le</w:t>
      </w:r>
      <w:proofErr w:type="gramEnd"/>
      <w:r>
        <w:t xml:space="preserve"> rôle et la disponibilité de la personne chargée de votre encadrement.</w:t>
      </w:r>
    </w:p>
    <w:p w14:paraId="066DE593" w14:textId="77777777" w:rsidR="003678D6" w:rsidRDefault="003678D6" w:rsidP="003678D6">
      <w:pPr>
        <w:pStyle w:val="Gabaritp9"/>
      </w:pPr>
      <w:r w:rsidRPr="0051484F">
        <w:t xml:space="preserve">Profitez de cette occasion pour faire toute la lumière sur les zones d’ombre possibles. C’est une démarche importante pour optimiser votre cheminement d’apprentissage. </w:t>
      </w:r>
    </w:p>
    <w:p w14:paraId="410CEE20" w14:textId="77777777" w:rsidR="003678D6" w:rsidRPr="00881D4D" w:rsidRDefault="003678D6" w:rsidP="003678D6">
      <w:pPr>
        <w:pStyle w:val="Gabaritp9"/>
      </w:pPr>
      <w:r w:rsidRPr="0051484F">
        <w:t xml:space="preserve">Au moment du premier entretien, si vous n’avez pas encore eu le temps de vous familiariser avec l’ensemble du matériel pédagogique, </w:t>
      </w:r>
      <w:r>
        <w:t>il suffira de</w:t>
      </w:r>
      <w:r w:rsidRPr="0051484F">
        <w:t xml:space="preserve"> </w:t>
      </w:r>
      <w:r>
        <w:t>convenir</w:t>
      </w:r>
      <w:r w:rsidRPr="0051484F">
        <w:t xml:space="preserve"> avec </w:t>
      </w:r>
      <w:r>
        <w:t>l’enseignant d’un</w:t>
      </w:r>
      <w:r w:rsidRPr="0051484F">
        <w:t xml:space="preserve"> meilleur moment </w:t>
      </w:r>
      <w:r>
        <w:t>pour échanger</w:t>
      </w:r>
      <w:r w:rsidRPr="0051484F">
        <w:t>.</w:t>
      </w:r>
    </w:p>
    <w:p w14:paraId="413E4641" w14:textId="5F907221" w:rsidR="003678D6" w:rsidRPr="00743603" w:rsidRDefault="003678D6" w:rsidP="00C10D65">
      <w:pPr>
        <w:pStyle w:val="Gabarite9123"/>
        <w:spacing w:line="280" w:lineRule="atLeast"/>
      </w:pPr>
      <w:r w:rsidRPr="00743603">
        <w:t xml:space="preserve">Pendant que </w:t>
      </w:r>
      <w:r>
        <w:t>l’enseignant</w:t>
      </w:r>
      <w:r w:rsidRPr="00743603">
        <w:t xml:space="preserve"> répond à vos questions ou vous transmet des informations, utilisez une stratégie d’écoute active. Vous pouvez prendre des notes, poser des questions complé</w:t>
      </w:r>
      <w:r>
        <w:softHyphen/>
      </w:r>
      <w:r w:rsidRPr="00743603">
        <w:t xml:space="preserve">mentaires, reformuler dans vos mots </w:t>
      </w:r>
      <w:r>
        <w:t>ce que dit votre interlocuteur</w:t>
      </w:r>
      <w:r w:rsidRPr="00743603">
        <w:t>, donner des exemples ou faire des analogies. Ces moyens vous permettront de rester attentif durant les échanges et de vérifier que vous avez compris.</w:t>
      </w:r>
    </w:p>
    <w:p w14:paraId="0D1A0515" w14:textId="77777777" w:rsidR="003678D6" w:rsidRPr="00743603" w:rsidRDefault="003678D6" w:rsidP="003678D6">
      <w:pPr>
        <w:pStyle w:val="Gabarite9123"/>
      </w:pPr>
      <w:r w:rsidRPr="00743603">
        <w:t xml:space="preserve">Si vous croyez que </w:t>
      </w:r>
      <w:r>
        <w:t>l’enseignant</w:t>
      </w:r>
      <w:r w:rsidRPr="00743603">
        <w:t xml:space="preserve"> n’a pas compris votre question ou si sa réponse ne vous satisfait pas, vous devez le lui signaler. Vous pouvez alors reformuler votre question ou donner des explications sur le contexte ou la situation générale, ce qui aidera </w:t>
      </w:r>
      <w:r>
        <w:t>l’enseignant</w:t>
      </w:r>
      <w:r w:rsidRPr="00743603">
        <w:t xml:space="preserve"> à mieux saisir votre demande.</w:t>
      </w:r>
    </w:p>
    <w:p w14:paraId="3A41A576" w14:textId="77777777" w:rsidR="003678D6" w:rsidRPr="00743603" w:rsidRDefault="003678D6" w:rsidP="003678D6">
      <w:pPr>
        <w:pStyle w:val="Gabarite9123"/>
      </w:pPr>
      <w:r w:rsidRPr="00743603">
        <w:t>Au cours d</w:t>
      </w:r>
      <w:r>
        <w:t xml:space="preserve">e ce </w:t>
      </w:r>
      <w:r w:rsidRPr="00743603">
        <w:t xml:space="preserve">premier entretien, vous pouvez également faire part </w:t>
      </w:r>
      <w:r>
        <w:t xml:space="preserve">à l’enseignant </w:t>
      </w:r>
      <w:r w:rsidRPr="00743603">
        <w:t>de vos préférences quant aux modalités d’encadrement, des difficultés que vous anticipez dans la réalisation des activités et des travaux, des émotions que suscite chez vous le démarrage de ce nouveau cours.</w:t>
      </w:r>
    </w:p>
    <w:p w14:paraId="03756781" w14:textId="77777777" w:rsidR="003678D6" w:rsidRDefault="003678D6" w:rsidP="003678D6">
      <w:pPr>
        <w:pStyle w:val="Gabarite9123"/>
      </w:pPr>
      <w:r w:rsidRPr="00743603">
        <w:t xml:space="preserve">Afin de tirer davantage profit de cette conversation, vous pouvez rédiger un compte rendu des informations obtenues, de ce que vous avez compris et appris tant sur les tâches et le contenu que sur vous-même, ou encore sur les stratégies que </w:t>
      </w:r>
      <w:r>
        <w:t>l’enseignant</w:t>
      </w:r>
      <w:r w:rsidRPr="00743603">
        <w:t xml:space="preserve"> </w:t>
      </w:r>
      <w:r>
        <w:t xml:space="preserve">et </w:t>
      </w:r>
      <w:r w:rsidRPr="00743603">
        <w:t>vou</w:t>
      </w:r>
      <w:r>
        <w:t>s-</w:t>
      </w:r>
      <w:r w:rsidRPr="00743603">
        <w:t>même avez utilisées durant vos échanges.</w:t>
      </w:r>
    </w:p>
    <w:sectPr w:rsidR="003678D6" w:rsidSect="00C10D65">
      <w:headerReference w:type="default" r:id="rId8"/>
      <w:footerReference w:type="default" r:id="rId9"/>
      <w:headerReference w:type="first" r:id="rId10"/>
      <w:footerReference w:type="first" r:id="rId11"/>
      <w:pgSz w:w="12240" w:h="15840" w:code="1"/>
      <w:pgMar w:top="2381" w:right="1814" w:bottom="1418" w:left="1814" w:header="77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342F" w14:textId="77777777" w:rsidR="0001562D" w:rsidRDefault="0001562D" w:rsidP="0072615C">
      <w:pPr>
        <w:spacing w:after="0" w:line="240" w:lineRule="auto"/>
      </w:pPr>
      <w:r>
        <w:separator/>
      </w:r>
    </w:p>
  </w:endnote>
  <w:endnote w:type="continuationSeparator" w:id="0">
    <w:p w14:paraId="6022F155" w14:textId="77777777" w:rsidR="0001562D" w:rsidRDefault="0001562D"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4263100"/>
      <w:docPartObj>
        <w:docPartGallery w:val="Page Numbers (Bottom of Page)"/>
        <w:docPartUnique/>
      </w:docPartObj>
    </w:sdtPr>
    <w:sdtEndPr>
      <w:rPr>
        <w:rStyle w:val="Numrodepage"/>
        <w:rFonts w:ascii="Century Gothic" w:hAnsi="Century Gothic"/>
        <w:b/>
        <w:bCs/>
        <w:sz w:val="15"/>
        <w:szCs w:val="15"/>
      </w:rPr>
    </w:sdtEndPr>
    <w:sdtContent>
      <w:p w14:paraId="7F4278AA" w14:textId="77777777"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6032943D" w14:textId="342BF937" w:rsidR="00DF6E46" w:rsidRPr="009E4457" w:rsidRDefault="003C3ACE" w:rsidP="003C3ACE">
    <w:pPr>
      <w:tabs>
        <w:tab w:val="left" w:pos="4536"/>
      </w:tabs>
      <w:spacing w:after="0" w:line="240" w:lineRule="auto"/>
      <w:ind w:right="-7"/>
      <w:jc w:val="center"/>
      <w:rPr>
        <w:rFonts w:ascii="Century Gothic" w:hAnsi="Century Gothic"/>
        <w:sz w:val="14"/>
        <w:szCs w:val="14"/>
      </w:rPr>
    </w:pPr>
    <w:r w:rsidRPr="009E4457">
      <w:rPr>
        <w:rFonts w:ascii="Century Gothic" w:hAnsi="Century Gothic"/>
        <w:sz w:val="14"/>
        <w:szCs w:val="14"/>
      </w:rPr>
      <w:ptab w:relativeTo="margin" w:alignment="center" w:leader="none"/>
    </w: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r w:rsidRPr="009E4457">
      <w:rPr>
        <w:rFonts w:ascii="Calibri" w:hAnsi="Calibri" w:cs="Calibri"/>
        <w:color w:val="000000"/>
        <w:sz w:val="14"/>
        <w:szCs w:val="14"/>
      </w:rPr>
      <w:t xml:space="preserve"> </w:t>
    </w:r>
    <w:r w:rsidRPr="009E4457">
      <w:rPr>
        <w:rFonts w:ascii="Century Gothic" w:hAnsi="Century Gothic"/>
        <w:sz w:val="14"/>
        <w:szCs w:val="1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27039416"/>
      <w:docPartObj>
        <w:docPartGallery w:val="Page Numbers (Bottom of Page)"/>
        <w:docPartUnique/>
      </w:docPartObj>
    </w:sdtPr>
    <w:sdtEndPr>
      <w:rPr>
        <w:rStyle w:val="Numrodepage"/>
        <w:rFonts w:ascii="Century Gothic" w:hAnsi="Century Gothic"/>
        <w:b/>
        <w:bCs/>
        <w:sz w:val="15"/>
        <w:szCs w:val="15"/>
      </w:rPr>
    </w:sdtEndPr>
    <w:sdtContent>
      <w:p w14:paraId="3033F598" w14:textId="2211F41A"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sidRPr="003C3ACE">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417234E9" w14:textId="53F260E3" w:rsidR="006B5C33" w:rsidRPr="006B5C33" w:rsidRDefault="003C3ACE" w:rsidP="003C3ACE">
    <w:pPr>
      <w:tabs>
        <w:tab w:val="left" w:pos="4536"/>
      </w:tabs>
      <w:spacing w:after="0" w:line="240" w:lineRule="auto"/>
      <w:ind w:right="-7"/>
      <w:jc w:val="center"/>
      <w:rPr>
        <w:rFonts w:ascii="Century Gothic" w:hAnsi="Century Gothic"/>
        <w:sz w:val="16"/>
        <w:szCs w:val="16"/>
      </w:rPr>
    </w:pPr>
    <w:r w:rsidRPr="003C3ACE">
      <w:rPr>
        <w:rFonts w:ascii="Century Gothic" w:hAnsi="Century Gothic"/>
        <w:sz w:val="16"/>
        <w:szCs w:val="16"/>
      </w:rPr>
      <w:ptab w:relativeTo="margin" w:alignment="center" w:leader="none"/>
    </w:r>
    <w:r w:rsidRPr="003C3ACE">
      <w:rPr>
        <w:rFonts w:ascii="Century Gothic" w:hAnsi="Century Gothic"/>
        <w:sz w:val="16"/>
        <w:szCs w:val="16"/>
      </w:rPr>
      <w:t>©</w:t>
    </w:r>
    <w:r>
      <w:rPr>
        <w:rFonts w:ascii="Century Gothic" w:hAnsi="Century Gothic"/>
        <w:sz w:val="16"/>
        <w:szCs w:val="16"/>
      </w:rPr>
      <w:t xml:space="preserve"> </w:t>
    </w:r>
    <w:r w:rsidRPr="003C3ACE">
      <w:rPr>
        <w:rFonts w:ascii="Century Gothic" w:hAnsi="Century Gothic" w:cs="Calibri"/>
        <w:color w:val="000000"/>
        <w:sz w:val="16"/>
        <w:szCs w:val="16"/>
      </w:rPr>
      <w:t>Université TÉLUQ, 2020</w:t>
    </w:r>
    <w:r>
      <w:rPr>
        <w:rFonts w:ascii="Calibri" w:hAnsi="Calibri" w:cs="Calibri"/>
        <w:color w:val="000000"/>
      </w:rPr>
      <w:t xml:space="preserve"> </w:t>
    </w:r>
    <w:r w:rsidRPr="003C3ACE">
      <w:rPr>
        <w:rFonts w:ascii="Century Gothic" w:hAnsi="Century Gothic"/>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D9330" w14:textId="77777777" w:rsidR="0001562D" w:rsidRDefault="0001562D" w:rsidP="0072615C">
      <w:pPr>
        <w:spacing w:after="0" w:line="240" w:lineRule="auto"/>
      </w:pPr>
      <w:r>
        <w:separator/>
      </w:r>
    </w:p>
  </w:footnote>
  <w:footnote w:type="continuationSeparator" w:id="0">
    <w:p w14:paraId="21B4DD74" w14:textId="77777777" w:rsidR="0001562D" w:rsidRDefault="0001562D" w:rsidP="0072615C">
      <w:pPr>
        <w:spacing w:after="0" w:line="240" w:lineRule="auto"/>
      </w:pPr>
      <w:r>
        <w:continuationSeparator/>
      </w:r>
    </w:p>
  </w:footnote>
  <w:footnote w:id="1">
    <w:p w14:paraId="4A1065DA" w14:textId="34DE2362" w:rsidR="003678D6" w:rsidRPr="003678D6" w:rsidRDefault="003678D6" w:rsidP="003678D6">
      <w:pPr>
        <w:pStyle w:val="Gabaritnotedebasdepage"/>
      </w:pPr>
      <w:r w:rsidRPr="003678D6">
        <w:rPr>
          <w:rStyle w:val="Appelnotedebasdep"/>
          <w:vertAlign w:val="baseline"/>
        </w:rPr>
        <w:footnoteRef/>
      </w:r>
      <w:r w:rsidRPr="003678D6">
        <w:t>.</w:t>
      </w:r>
      <w:r>
        <w:tab/>
      </w:r>
      <w:r w:rsidRPr="003678D6">
        <w:t xml:space="preserve">Ce document constitue une adaptation des documents </w:t>
      </w:r>
      <w:proofErr w:type="spellStart"/>
      <w:r w:rsidRPr="003678D6">
        <w:t>Pudelko</w:t>
      </w:r>
      <w:proofErr w:type="spellEnd"/>
      <w:r w:rsidRPr="003678D6">
        <w:t xml:space="preserve"> (2014). Préparer le contact de démarrage du cours EDU 1020 </w:t>
      </w:r>
      <w:r w:rsidRPr="003678D6">
        <w:rPr>
          <w:i/>
          <w:iCs/>
        </w:rPr>
        <w:t>Stratégies d’intervention éducative auprès des adultes</w:t>
      </w:r>
      <w:r w:rsidRPr="003678D6">
        <w:t xml:space="preserve"> et Richard (2015). </w:t>
      </w:r>
      <w:r w:rsidRPr="003678D6">
        <w:rPr>
          <w:i/>
          <w:iCs/>
        </w:rPr>
        <w:t>Cahier d’accueil</w:t>
      </w:r>
      <w:r w:rsidRPr="003678D6">
        <w:t xml:space="preserve"> du cours EDU 6510-C </w:t>
      </w:r>
      <w:r w:rsidRPr="003678D6">
        <w:rPr>
          <w:i/>
          <w:iCs/>
        </w:rPr>
        <w:t>L’enseignement efficace : fondements et pratiques volet Intervention</w:t>
      </w:r>
      <w:r w:rsidRPr="003678D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9B4" w14:textId="1F4E4A0C" w:rsidR="009E4457" w:rsidRPr="00973E2E" w:rsidRDefault="009E4457" w:rsidP="00973E2E">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Pr="00AF5C4F">
      <w:rPr>
        <w:rFonts w:ascii="Century Gothic" w:hAnsi="Century Gothic" w:cs="Calibri"/>
        <w:color w:val="000000"/>
        <w:sz w:val="14"/>
        <w:szCs w:val="14"/>
      </w:rPr>
      <w:t>Collégial / Universitaire</w:t>
    </w:r>
    <w:r w:rsidRPr="00AF5C4F">
      <w:rPr>
        <w:rFonts w:ascii="Century Gothic" w:hAnsi="Century Gothic" w:cs="Calibri"/>
        <w:color w:val="000000"/>
        <w:sz w:val="14"/>
        <w:szCs w:val="14"/>
      </w:rPr>
      <w:br/>
      <w:t>Accompagner les apprenants à distance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99D2" w14:textId="2FF132E8" w:rsidR="008C2DA6" w:rsidRPr="00AF5C4F" w:rsidRDefault="00C40235" w:rsidP="00C40235">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Pr="00AF5C4F">
      <w:rPr>
        <w:rFonts w:ascii="Century Gothic" w:hAnsi="Century Gothic" w:cs="Calibri"/>
        <w:color w:val="000000"/>
        <w:sz w:val="14"/>
        <w:szCs w:val="14"/>
      </w:rPr>
      <w:t>Collégial / Universitaire</w:t>
    </w:r>
    <w:r w:rsidRPr="00AF5C4F">
      <w:rPr>
        <w:rFonts w:ascii="Century Gothic" w:hAnsi="Century Gothic" w:cs="Calibri"/>
        <w:color w:val="000000"/>
        <w:sz w:val="14"/>
        <w:szCs w:val="14"/>
      </w:rPr>
      <w:br/>
      <w:t>Accompagner les apprenants à distance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C400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66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1E6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94CA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8C7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8B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30FF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D08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669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F2B9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0C94"/>
    <w:multiLevelType w:val="hybridMultilevel"/>
    <w:tmpl w:val="871A905C"/>
    <w:lvl w:ilvl="0" w:tplc="0C0C0001">
      <w:start w:val="1"/>
      <w:numFmt w:val="bullet"/>
      <w:lvlText w:val=""/>
      <w:lvlJc w:val="left"/>
      <w:pPr>
        <w:ind w:left="1085" w:hanging="360"/>
      </w:pPr>
      <w:rPr>
        <w:rFonts w:ascii="Symbol" w:hAnsi="Symbol" w:hint="default"/>
      </w:rPr>
    </w:lvl>
    <w:lvl w:ilvl="1" w:tplc="0C0C0003" w:tentative="1">
      <w:start w:val="1"/>
      <w:numFmt w:val="bullet"/>
      <w:lvlText w:val="o"/>
      <w:lvlJc w:val="left"/>
      <w:pPr>
        <w:ind w:left="1805" w:hanging="360"/>
      </w:pPr>
      <w:rPr>
        <w:rFonts w:ascii="Courier New" w:hAnsi="Courier New" w:cs="Courier New" w:hint="default"/>
      </w:rPr>
    </w:lvl>
    <w:lvl w:ilvl="2" w:tplc="0C0C0005" w:tentative="1">
      <w:start w:val="1"/>
      <w:numFmt w:val="bullet"/>
      <w:lvlText w:val=""/>
      <w:lvlJc w:val="left"/>
      <w:pPr>
        <w:ind w:left="2525" w:hanging="360"/>
      </w:pPr>
      <w:rPr>
        <w:rFonts w:ascii="Wingdings" w:hAnsi="Wingdings" w:hint="default"/>
      </w:rPr>
    </w:lvl>
    <w:lvl w:ilvl="3" w:tplc="0C0C0001" w:tentative="1">
      <w:start w:val="1"/>
      <w:numFmt w:val="bullet"/>
      <w:lvlText w:val=""/>
      <w:lvlJc w:val="left"/>
      <w:pPr>
        <w:ind w:left="3245" w:hanging="360"/>
      </w:pPr>
      <w:rPr>
        <w:rFonts w:ascii="Symbol" w:hAnsi="Symbol" w:hint="default"/>
      </w:rPr>
    </w:lvl>
    <w:lvl w:ilvl="4" w:tplc="0C0C0003" w:tentative="1">
      <w:start w:val="1"/>
      <w:numFmt w:val="bullet"/>
      <w:lvlText w:val="o"/>
      <w:lvlJc w:val="left"/>
      <w:pPr>
        <w:ind w:left="3965" w:hanging="360"/>
      </w:pPr>
      <w:rPr>
        <w:rFonts w:ascii="Courier New" w:hAnsi="Courier New" w:cs="Courier New" w:hint="default"/>
      </w:rPr>
    </w:lvl>
    <w:lvl w:ilvl="5" w:tplc="0C0C0005" w:tentative="1">
      <w:start w:val="1"/>
      <w:numFmt w:val="bullet"/>
      <w:lvlText w:val=""/>
      <w:lvlJc w:val="left"/>
      <w:pPr>
        <w:ind w:left="4685" w:hanging="360"/>
      </w:pPr>
      <w:rPr>
        <w:rFonts w:ascii="Wingdings" w:hAnsi="Wingdings" w:hint="default"/>
      </w:rPr>
    </w:lvl>
    <w:lvl w:ilvl="6" w:tplc="0C0C0001" w:tentative="1">
      <w:start w:val="1"/>
      <w:numFmt w:val="bullet"/>
      <w:lvlText w:val=""/>
      <w:lvlJc w:val="left"/>
      <w:pPr>
        <w:ind w:left="5405" w:hanging="360"/>
      </w:pPr>
      <w:rPr>
        <w:rFonts w:ascii="Symbol" w:hAnsi="Symbol" w:hint="default"/>
      </w:rPr>
    </w:lvl>
    <w:lvl w:ilvl="7" w:tplc="0C0C0003" w:tentative="1">
      <w:start w:val="1"/>
      <w:numFmt w:val="bullet"/>
      <w:lvlText w:val="o"/>
      <w:lvlJc w:val="left"/>
      <w:pPr>
        <w:ind w:left="6125" w:hanging="360"/>
      </w:pPr>
      <w:rPr>
        <w:rFonts w:ascii="Courier New" w:hAnsi="Courier New" w:cs="Courier New" w:hint="default"/>
      </w:rPr>
    </w:lvl>
    <w:lvl w:ilvl="8" w:tplc="0C0C0005" w:tentative="1">
      <w:start w:val="1"/>
      <w:numFmt w:val="bullet"/>
      <w:lvlText w:val=""/>
      <w:lvlJc w:val="left"/>
      <w:pPr>
        <w:ind w:left="6845" w:hanging="360"/>
      </w:pPr>
      <w:rPr>
        <w:rFonts w:ascii="Wingdings" w:hAnsi="Wingdings" w:hint="default"/>
      </w:rPr>
    </w:lvl>
  </w:abstractNum>
  <w:abstractNum w:abstractNumId="11" w15:restartNumberingAfterBreak="0">
    <w:nsid w:val="2EAE0FCB"/>
    <w:multiLevelType w:val="hybridMultilevel"/>
    <w:tmpl w:val="19CC22B8"/>
    <w:lvl w:ilvl="0" w:tplc="4684CC80">
      <w:start w:val="1"/>
      <w:numFmt w:val="bullet"/>
      <w:pStyle w:val="Gabaritlipuces"/>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E74232"/>
    <w:multiLevelType w:val="hybridMultilevel"/>
    <w:tmpl w:val="0050626E"/>
    <w:lvl w:ilvl="0" w:tplc="A874011E">
      <w:start w:val="1"/>
      <w:numFmt w:val="decimal"/>
      <w:lvlText w:val="%1."/>
      <w:lvlJc w:val="left"/>
      <w:pPr>
        <w:ind w:left="360" w:hanging="360"/>
      </w:pPr>
      <w:rPr>
        <w:b/>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13"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DE40CDA"/>
    <w:multiLevelType w:val="hybridMultilevel"/>
    <w:tmpl w:val="770A1766"/>
    <w:lvl w:ilvl="0" w:tplc="2952BBAA">
      <w:start w:val="1"/>
      <w:numFmt w:val="decimal"/>
      <w:pStyle w:val="Gabarite9123"/>
      <w:lvlText w:val="%1."/>
      <w:lvlJc w:val="left"/>
      <w:pPr>
        <w:ind w:left="360" w:hanging="360"/>
      </w:pPr>
      <w:rPr>
        <w:rFonts w:ascii="Century Gothic" w:hAnsi="Century Gothic" w:hint="default"/>
        <w:b w:val="0"/>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num w:numId="1">
    <w:abstractNumId w:val="13"/>
  </w:num>
  <w:num w:numId="2">
    <w:abstractNumId w:val="15"/>
  </w:num>
  <w:num w:numId="3">
    <w:abstractNumId w:val="11"/>
  </w:num>
  <w:num w:numId="4">
    <w:abstractNumId w:val="14"/>
  </w:num>
  <w:num w:numId="5">
    <w:abstractNumId w:val="14"/>
    <w:lvlOverride w:ilvl="0">
      <w:startOverride w:val="1"/>
    </w:lvlOverride>
  </w:num>
  <w:num w:numId="6">
    <w:abstractNumId w:val="14"/>
    <w:lvlOverride w:ilvl="0">
      <w:startOverride w:val="1"/>
    </w:lvlOverride>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F7"/>
    <w:rsid w:val="000025EA"/>
    <w:rsid w:val="00002892"/>
    <w:rsid w:val="000061F7"/>
    <w:rsid w:val="00007C2C"/>
    <w:rsid w:val="000117E6"/>
    <w:rsid w:val="0001562D"/>
    <w:rsid w:val="0001567A"/>
    <w:rsid w:val="00016795"/>
    <w:rsid w:val="0002263E"/>
    <w:rsid w:val="00023603"/>
    <w:rsid w:val="00023CD9"/>
    <w:rsid w:val="00024585"/>
    <w:rsid w:val="0002521F"/>
    <w:rsid w:val="000270B2"/>
    <w:rsid w:val="00030189"/>
    <w:rsid w:val="0003058F"/>
    <w:rsid w:val="00031963"/>
    <w:rsid w:val="00033314"/>
    <w:rsid w:val="00035308"/>
    <w:rsid w:val="00035C3B"/>
    <w:rsid w:val="00036218"/>
    <w:rsid w:val="0003718C"/>
    <w:rsid w:val="00042C5B"/>
    <w:rsid w:val="00043048"/>
    <w:rsid w:val="00043613"/>
    <w:rsid w:val="00046CC8"/>
    <w:rsid w:val="0005068A"/>
    <w:rsid w:val="0005075E"/>
    <w:rsid w:val="00050D2A"/>
    <w:rsid w:val="00054E97"/>
    <w:rsid w:val="000562DA"/>
    <w:rsid w:val="000604BD"/>
    <w:rsid w:val="00062B1A"/>
    <w:rsid w:val="00063DEC"/>
    <w:rsid w:val="000655D8"/>
    <w:rsid w:val="0006656F"/>
    <w:rsid w:val="000666DD"/>
    <w:rsid w:val="00066B7A"/>
    <w:rsid w:val="00066E44"/>
    <w:rsid w:val="00067768"/>
    <w:rsid w:val="0007040A"/>
    <w:rsid w:val="000731FC"/>
    <w:rsid w:val="00077111"/>
    <w:rsid w:val="00077A79"/>
    <w:rsid w:val="00082772"/>
    <w:rsid w:val="000852D1"/>
    <w:rsid w:val="0008569D"/>
    <w:rsid w:val="00090824"/>
    <w:rsid w:val="0009105E"/>
    <w:rsid w:val="00091558"/>
    <w:rsid w:val="00095644"/>
    <w:rsid w:val="000A2161"/>
    <w:rsid w:val="000A2412"/>
    <w:rsid w:val="000A6BAB"/>
    <w:rsid w:val="000A6C86"/>
    <w:rsid w:val="000B1D2E"/>
    <w:rsid w:val="000B2A6D"/>
    <w:rsid w:val="000B3411"/>
    <w:rsid w:val="000B3C45"/>
    <w:rsid w:val="000B3C5F"/>
    <w:rsid w:val="000B4ECA"/>
    <w:rsid w:val="000B5623"/>
    <w:rsid w:val="000B631E"/>
    <w:rsid w:val="000B6D52"/>
    <w:rsid w:val="000B7A52"/>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40E9"/>
    <w:rsid w:val="00117E04"/>
    <w:rsid w:val="00122555"/>
    <w:rsid w:val="0012350C"/>
    <w:rsid w:val="00123561"/>
    <w:rsid w:val="00123A74"/>
    <w:rsid w:val="001277E5"/>
    <w:rsid w:val="0013064F"/>
    <w:rsid w:val="001306F9"/>
    <w:rsid w:val="001314DC"/>
    <w:rsid w:val="00131B9A"/>
    <w:rsid w:val="001321A7"/>
    <w:rsid w:val="001333AC"/>
    <w:rsid w:val="00135092"/>
    <w:rsid w:val="00136B19"/>
    <w:rsid w:val="00143A79"/>
    <w:rsid w:val="00146F4F"/>
    <w:rsid w:val="001479A8"/>
    <w:rsid w:val="00150CB8"/>
    <w:rsid w:val="00154157"/>
    <w:rsid w:val="00154878"/>
    <w:rsid w:val="00154E71"/>
    <w:rsid w:val="00156194"/>
    <w:rsid w:val="001563F0"/>
    <w:rsid w:val="00156684"/>
    <w:rsid w:val="0016144A"/>
    <w:rsid w:val="00162F45"/>
    <w:rsid w:val="00165AD7"/>
    <w:rsid w:val="00166E9B"/>
    <w:rsid w:val="00167A5A"/>
    <w:rsid w:val="001716DD"/>
    <w:rsid w:val="00171ED6"/>
    <w:rsid w:val="0017236E"/>
    <w:rsid w:val="00172A15"/>
    <w:rsid w:val="0017451D"/>
    <w:rsid w:val="0017513E"/>
    <w:rsid w:val="0017579C"/>
    <w:rsid w:val="00180BB4"/>
    <w:rsid w:val="00182DF1"/>
    <w:rsid w:val="00184E8E"/>
    <w:rsid w:val="001870DA"/>
    <w:rsid w:val="00187BED"/>
    <w:rsid w:val="00190AD8"/>
    <w:rsid w:val="00191361"/>
    <w:rsid w:val="00191803"/>
    <w:rsid w:val="00191916"/>
    <w:rsid w:val="00191B5C"/>
    <w:rsid w:val="00192BD6"/>
    <w:rsid w:val="0019360F"/>
    <w:rsid w:val="001971D6"/>
    <w:rsid w:val="0019758F"/>
    <w:rsid w:val="001A20D4"/>
    <w:rsid w:val="001A31DC"/>
    <w:rsid w:val="001A3563"/>
    <w:rsid w:val="001A6AD0"/>
    <w:rsid w:val="001B47CB"/>
    <w:rsid w:val="001B638C"/>
    <w:rsid w:val="001B6E96"/>
    <w:rsid w:val="001B75B3"/>
    <w:rsid w:val="001B7C0C"/>
    <w:rsid w:val="001C0095"/>
    <w:rsid w:val="001C1B68"/>
    <w:rsid w:val="001C271E"/>
    <w:rsid w:val="001C2793"/>
    <w:rsid w:val="001C5572"/>
    <w:rsid w:val="001C5625"/>
    <w:rsid w:val="001C79CE"/>
    <w:rsid w:val="001D1E1F"/>
    <w:rsid w:val="001D3490"/>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421A"/>
    <w:rsid w:val="00215EF5"/>
    <w:rsid w:val="00217773"/>
    <w:rsid w:val="00217B19"/>
    <w:rsid w:val="00221DE7"/>
    <w:rsid w:val="00222A84"/>
    <w:rsid w:val="00223EB1"/>
    <w:rsid w:val="002265BC"/>
    <w:rsid w:val="00226EBE"/>
    <w:rsid w:val="002344D5"/>
    <w:rsid w:val="00234542"/>
    <w:rsid w:val="0023458A"/>
    <w:rsid w:val="002350A1"/>
    <w:rsid w:val="002365BA"/>
    <w:rsid w:val="0023765D"/>
    <w:rsid w:val="00237942"/>
    <w:rsid w:val="00243B87"/>
    <w:rsid w:val="00244B2A"/>
    <w:rsid w:val="00245E75"/>
    <w:rsid w:val="002503ED"/>
    <w:rsid w:val="00250B17"/>
    <w:rsid w:val="00250DFD"/>
    <w:rsid w:val="00253895"/>
    <w:rsid w:val="00253E69"/>
    <w:rsid w:val="00260CFA"/>
    <w:rsid w:val="00265C65"/>
    <w:rsid w:val="00266322"/>
    <w:rsid w:val="00267245"/>
    <w:rsid w:val="00270819"/>
    <w:rsid w:val="00270BFD"/>
    <w:rsid w:val="00274E83"/>
    <w:rsid w:val="00275926"/>
    <w:rsid w:val="00276058"/>
    <w:rsid w:val="00276905"/>
    <w:rsid w:val="00276C9F"/>
    <w:rsid w:val="00280351"/>
    <w:rsid w:val="002812EE"/>
    <w:rsid w:val="00281F40"/>
    <w:rsid w:val="00282843"/>
    <w:rsid w:val="00286C79"/>
    <w:rsid w:val="00287E16"/>
    <w:rsid w:val="0029245A"/>
    <w:rsid w:val="00294E3C"/>
    <w:rsid w:val="002973CB"/>
    <w:rsid w:val="0029780D"/>
    <w:rsid w:val="002A3D36"/>
    <w:rsid w:val="002A63D7"/>
    <w:rsid w:val="002A65BB"/>
    <w:rsid w:val="002A6BF4"/>
    <w:rsid w:val="002A7058"/>
    <w:rsid w:val="002B1A77"/>
    <w:rsid w:val="002B34BE"/>
    <w:rsid w:val="002B3582"/>
    <w:rsid w:val="002B7865"/>
    <w:rsid w:val="002C3540"/>
    <w:rsid w:val="002C442C"/>
    <w:rsid w:val="002C45B9"/>
    <w:rsid w:val="002C4F08"/>
    <w:rsid w:val="002C5270"/>
    <w:rsid w:val="002C583E"/>
    <w:rsid w:val="002C76DC"/>
    <w:rsid w:val="002D014B"/>
    <w:rsid w:val="002D38B6"/>
    <w:rsid w:val="002D4977"/>
    <w:rsid w:val="002D71B4"/>
    <w:rsid w:val="002E076A"/>
    <w:rsid w:val="002E2EFC"/>
    <w:rsid w:val="002E31B1"/>
    <w:rsid w:val="002E4861"/>
    <w:rsid w:val="002F2488"/>
    <w:rsid w:val="002F34A5"/>
    <w:rsid w:val="002F5730"/>
    <w:rsid w:val="002F5DD4"/>
    <w:rsid w:val="002F5DE7"/>
    <w:rsid w:val="00300CFD"/>
    <w:rsid w:val="0030124D"/>
    <w:rsid w:val="00303C48"/>
    <w:rsid w:val="00304D45"/>
    <w:rsid w:val="00304EC3"/>
    <w:rsid w:val="003055F8"/>
    <w:rsid w:val="00306C9F"/>
    <w:rsid w:val="00307C3D"/>
    <w:rsid w:val="00311359"/>
    <w:rsid w:val="0031446C"/>
    <w:rsid w:val="00315714"/>
    <w:rsid w:val="003165D5"/>
    <w:rsid w:val="003167D0"/>
    <w:rsid w:val="0031689B"/>
    <w:rsid w:val="00316BE6"/>
    <w:rsid w:val="003200C4"/>
    <w:rsid w:val="0032186E"/>
    <w:rsid w:val="00322F43"/>
    <w:rsid w:val="00323D94"/>
    <w:rsid w:val="003240D5"/>
    <w:rsid w:val="003250CC"/>
    <w:rsid w:val="00326D2D"/>
    <w:rsid w:val="00331855"/>
    <w:rsid w:val="0033296B"/>
    <w:rsid w:val="0033445C"/>
    <w:rsid w:val="00334FDD"/>
    <w:rsid w:val="003408D4"/>
    <w:rsid w:val="003419B5"/>
    <w:rsid w:val="00342CE7"/>
    <w:rsid w:val="0034448A"/>
    <w:rsid w:val="00344B95"/>
    <w:rsid w:val="00344D33"/>
    <w:rsid w:val="00345076"/>
    <w:rsid w:val="00346AF7"/>
    <w:rsid w:val="00347A7C"/>
    <w:rsid w:val="003516A5"/>
    <w:rsid w:val="0035174F"/>
    <w:rsid w:val="00351B0E"/>
    <w:rsid w:val="003550B3"/>
    <w:rsid w:val="00356AC3"/>
    <w:rsid w:val="00360951"/>
    <w:rsid w:val="00361FBC"/>
    <w:rsid w:val="003620AD"/>
    <w:rsid w:val="00362BA4"/>
    <w:rsid w:val="0036337A"/>
    <w:rsid w:val="003634FF"/>
    <w:rsid w:val="003661F9"/>
    <w:rsid w:val="00366D29"/>
    <w:rsid w:val="003678D6"/>
    <w:rsid w:val="00367A36"/>
    <w:rsid w:val="00367E26"/>
    <w:rsid w:val="003725B8"/>
    <w:rsid w:val="0037446F"/>
    <w:rsid w:val="003745A9"/>
    <w:rsid w:val="003756E1"/>
    <w:rsid w:val="00377CF3"/>
    <w:rsid w:val="003802F9"/>
    <w:rsid w:val="0038229C"/>
    <w:rsid w:val="00382E73"/>
    <w:rsid w:val="00384DAF"/>
    <w:rsid w:val="00384E88"/>
    <w:rsid w:val="00386E25"/>
    <w:rsid w:val="00386FF8"/>
    <w:rsid w:val="00392FDB"/>
    <w:rsid w:val="0039323D"/>
    <w:rsid w:val="00393CEF"/>
    <w:rsid w:val="003956AF"/>
    <w:rsid w:val="00396E22"/>
    <w:rsid w:val="00396E90"/>
    <w:rsid w:val="00397354"/>
    <w:rsid w:val="00397D08"/>
    <w:rsid w:val="003A0E76"/>
    <w:rsid w:val="003A34C0"/>
    <w:rsid w:val="003A3821"/>
    <w:rsid w:val="003A53AD"/>
    <w:rsid w:val="003B08A7"/>
    <w:rsid w:val="003B1852"/>
    <w:rsid w:val="003B4288"/>
    <w:rsid w:val="003C03B4"/>
    <w:rsid w:val="003C204A"/>
    <w:rsid w:val="003C3ACE"/>
    <w:rsid w:val="003C423E"/>
    <w:rsid w:val="003C5AE4"/>
    <w:rsid w:val="003D1107"/>
    <w:rsid w:val="003D2001"/>
    <w:rsid w:val="003D4905"/>
    <w:rsid w:val="003D4F74"/>
    <w:rsid w:val="003D6B50"/>
    <w:rsid w:val="003E032C"/>
    <w:rsid w:val="003E198E"/>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6720"/>
    <w:rsid w:val="00411D6E"/>
    <w:rsid w:val="00412B5A"/>
    <w:rsid w:val="00412DBA"/>
    <w:rsid w:val="004134E1"/>
    <w:rsid w:val="0041559C"/>
    <w:rsid w:val="0041574A"/>
    <w:rsid w:val="00415911"/>
    <w:rsid w:val="00415AA4"/>
    <w:rsid w:val="00415E08"/>
    <w:rsid w:val="00416851"/>
    <w:rsid w:val="004177E9"/>
    <w:rsid w:val="00422370"/>
    <w:rsid w:val="0042260B"/>
    <w:rsid w:val="00423012"/>
    <w:rsid w:val="004252FE"/>
    <w:rsid w:val="004302F1"/>
    <w:rsid w:val="00430B6D"/>
    <w:rsid w:val="00430D5C"/>
    <w:rsid w:val="00430EA1"/>
    <w:rsid w:val="00430FBF"/>
    <w:rsid w:val="00435A2B"/>
    <w:rsid w:val="00435CC6"/>
    <w:rsid w:val="00436D55"/>
    <w:rsid w:val="00445716"/>
    <w:rsid w:val="00445BB7"/>
    <w:rsid w:val="0044720C"/>
    <w:rsid w:val="004472DE"/>
    <w:rsid w:val="004522A0"/>
    <w:rsid w:val="00453DB3"/>
    <w:rsid w:val="004543AD"/>
    <w:rsid w:val="00454A32"/>
    <w:rsid w:val="004550B0"/>
    <w:rsid w:val="00455F8D"/>
    <w:rsid w:val="00456C38"/>
    <w:rsid w:val="0046011D"/>
    <w:rsid w:val="00461736"/>
    <w:rsid w:val="004655A4"/>
    <w:rsid w:val="00471772"/>
    <w:rsid w:val="00471F9F"/>
    <w:rsid w:val="00474F78"/>
    <w:rsid w:val="00476247"/>
    <w:rsid w:val="004768F2"/>
    <w:rsid w:val="0048196B"/>
    <w:rsid w:val="00485D43"/>
    <w:rsid w:val="00486707"/>
    <w:rsid w:val="00487109"/>
    <w:rsid w:val="00487348"/>
    <w:rsid w:val="00490DE5"/>
    <w:rsid w:val="00491B38"/>
    <w:rsid w:val="00492AB1"/>
    <w:rsid w:val="004930A7"/>
    <w:rsid w:val="00494910"/>
    <w:rsid w:val="00495852"/>
    <w:rsid w:val="00495855"/>
    <w:rsid w:val="00495A22"/>
    <w:rsid w:val="00495EA3"/>
    <w:rsid w:val="004961ED"/>
    <w:rsid w:val="0049798E"/>
    <w:rsid w:val="004A308F"/>
    <w:rsid w:val="004A4B05"/>
    <w:rsid w:val="004A605C"/>
    <w:rsid w:val="004A6B04"/>
    <w:rsid w:val="004B007E"/>
    <w:rsid w:val="004B3759"/>
    <w:rsid w:val="004B457A"/>
    <w:rsid w:val="004B4D1B"/>
    <w:rsid w:val="004B6421"/>
    <w:rsid w:val="004C4925"/>
    <w:rsid w:val="004C51F1"/>
    <w:rsid w:val="004D1381"/>
    <w:rsid w:val="004D3CE7"/>
    <w:rsid w:val="004D3E93"/>
    <w:rsid w:val="004D489F"/>
    <w:rsid w:val="004D4AE7"/>
    <w:rsid w:val="004D637F"/>
    <w:rsid w:val="004D67EE"/>
    <w:rsid w:val="004D74AD"/>
    <w:rsid w:val="004E10E8"/>
    <w:rsid w:val="004E1F86"/>
    <w:rsid w:val="004E4134"/>
    <w:rsid w:val="004E7B32"/>
    <w:rsid w:val="004E7B43"/>
    <w:rsid w:val="004F7919"/>
    <w:rsid w:val="004F7B35"/>
    <w:rsid w:val="00501533"/>
    <w:rsid w:val="00501C9E"/>
    <w:rsid w:val="00502372"/>
    <w:rsid w:val="00505C6A"/>
    <w:rsid w:val="00506280"/>
    <w:rsid w:val="005075D8"/>
    <w:rsid w:val="00507A19"/>
    <w:rsid w:val="0051131E"/>
    <w:rsid w:val="00513CE7"/>
    <w:rsid w:val="005143FB"/>
    <w:rsid w:val="00517249"/>
    <w:rsid w:val="00522DD4"/>
    <w:rsid w:val="00530751"/>
    <w:rsid w:val="00531866"/>
    <w:rsid w:val="00531D29"/>
    <w:rsid w:val="0053265C"/>
    <w:rsid w:val="00534A9F"/>
    <w:rsid w:val="00534E0F"/>
    <w:rsid w:val="0053641C"/>
    <w:rsid w:val="005407C1"/>
    <w:rsid w:val="00541023"/>
    <w:rsid w:val="00542181"/>
    <w:rsid w:val="0054285A"/>
    <w:rsid w:val="005433F7"/>
    <w:rsid w:val="0054540A"/>
    <w:rsid w:val="00546856"/>
    <w:rsid w:val="005471BE"/>
    <w:rsid w:val="00551629"/>
    <w:rsid w:val="00553A6B"/>
    <w:rsid w:val="0055475F"/>
    <w:rsid w:val="00556C0A"/>
    <w:rsid w:val="00565615"/>
    <w:rsid w:val="00566451"/>
    <w:rsid w:val="00566FFC"/>
    <w:rsid w:val="00567913"/>
    <w:rsid w:val="0057188E"/>
    <w:rsid w:val="00574312"/>
    <w:rsid w:val="00575B97"/>
    <w:rsid w:val="00575FEC"/>
    <w:rsid w:val="005774B6"/>
    <w:rsid w:val="00577F82"/>
    <w:rsid w:val="00580C40"/>
    <w:rsid w:val="00581DEA"/>
    <w:rsid w:val="005844DA"/>
    <w:rsid w:val="00585D8B"/>
    <w:rsid w:val="005909D9"/>
    <w:rsid w:val="00590DD1"/>
    <w:rsid w:val="005925EB"/>
    <w:rsid w:val="00594CBE"/>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379"/>
    <w:rsid w:val="005C2723"/>
    <w:rsid w:val="005C3627"/>
    <w:rsid w:val="005C59C8"/>
    <w:rsid w:val="005C5A08"/>
    <w:rsid w:val="005C6BF1"/>
    <w:rsid w:val="005D0659"/>
    <w:rsid w:val="005D17C8"/>
    <w:rsid w:val="005D1B9F"/>
    <w:rsid w:val="005D2280"/>
    <w:rsid w:val="005D25FF"/>
    <w:rsid w:val="005D26E1"/>
    <w:rsid w:val="005D29E3"/>
    <w:rsid w:val="005D2B42"/>
    <w:rsid w:val="005D318C"/>
    <w:rsid w:val="005D5251"/>
    <w:rsid w:val="005D529D"/>
    <w:rsid w:val="005D5551"/>
    <w:rsid w:val="005D5BBB"/>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6468"/>
    <w:rsid w:val="00616F6E"/>
    <w:rsid w:val="00622B00"/>
    <w:rsid w:val="00623812"/>
    <w:rsid w:val="00624079"/>
    <w:rsid w:val="00624560"/>
    <w:rsid w:val="00624A4F"/>
    <w:rsid w:val="0062578D"/>
    <w:rsid w:val="00627377"/>
    <w:rsid w:val="00627CDB"/>
    <w:rsid w:val="0063037D"/>
    <w:rsid w:val="00633448"/>
    <w:rsid w:val="00641FD0"/>
    <w:rsid w:val="0064306E"/>
    <w:rsid w:val="00644BF0"/>
    <w:rsid w:val="00646D0E"/>
    <w:rsid w:val="006476A5"/>
    <w:rsid w:val="00647E03"/>
    <w:rsid w:val="00650736"/>
    <w:rsid w:val="00650BA3"/>
    <w:rsid w:val="00651B91"/>
    <w:rsid w:val="00651F08"/>
    <w:rsid w:val="00652B41"/>
    <w:rsid w:val="00656A88"/>
    <w:rsid w:val="00661824"/>
    <w:rsid w:val="006625F6"/>
    <w:rsid w:val="00663B2B"/>
    <w:rsid w:val="006658CA"/>
    <w:rsid w:val="0066595C"/>
    <w:rsid w:val="006725D0"/>
    <w:rsid w:val="006752E4"/>
    <w:rsid w:val="006769B1"/>
    <w:rsid w:val="0068049C"/>
    <w:rsid w:val="00681CD4"/>
    <w:rsid w:val="00681D3A"/>
    <w:rsid w:val="00682B7A"/>
    <w:rsid w:val="00685D1D"/>
    <w:rsid w:val="00690413"/>
    <w:rsid w:val="006907B0"/>
    <w:rsid w:val="00691646"/>
    <w:rsid w:val="006939AD"/>
    <w:rsid w:val="00695934"/>
    <w:rsid w:val="0069741C"/>
    <w:rsid w:val="006A04B2"/>
    <w:rsid w:val="006A09E4"/>
    <w:rsid w:val="006A27EA"/>
    <w:rsid w:val="006A3299"/>
    <w:rsid w:val="006A35FA"/>
    <w:rsid w:val="006A4AC9"/>
    <w:rsid w:val="006A51FE"/>
    <w:rsid w:val="006A546D"/>
    <w:rsid w:val="006A65EB"/>
    <w:rsid w:val="006A6EE5"/>
    <w:rsid w:val="006A74BB"/>
    <w:rsid w:val="006A7B39"/>
    <w:rsid w:val="006B1C05"/>
    <w:rsid w:val="006B5602"/>
    <w:rsid w:val="006B5890"/>
    <w:rsid w:val="006B5C33"/>
    <w:rsid w:val="006B63FA"/>
    <w:rsid w:val="006B7DD0"/>
    <w:rsid w:val="006C180C"/>
    <w:rsid w:val="006C3832"/>
    <w:rsid w:val="006C3918"/>
    <w:rsid w:val="006C3D46"/>
    <w:rsid w:val="006C5002"/>
    <w:rsid w:val="006C5383"/>
    <w:rsid w:val="006C5F90"/>
    <w:rsid w:val="006C6203"/>
    <w:rsid w:val="006C6B13"/>
    <w:rsid w:val="006D082E"/>
    <w:rsid w:val="006D122B"/>
    <w:rsid w:val="006D2696"/>
    <w:rsid w:val="006D2D1A"/>
    <w:rsid w:val="006D4D3D"/>
    <w:rsid w:val="006D523B"/>
    <w:rsid w:val="006D71B3"/>
    <w:rsid w:val="006D7871"/>
    <w:rsid w:val="006D7F38"/>
    <w:rsid w:val="006E1048"/>
    <w:rsid w:val="006E2C67"/>
    <w:rsid w:val="006E43A9"/>
    <w:rsid w:val="006F07E8"/>
    <w:rsid w:val="006F1C56"/>
    <w:rsid w:val="006F4741"/>
    <w:rsid w:val="006F4A5B"/>
    <w:rsid w:val="006F6AA0"/>
    <w:rsid w:val="0070396A"/>
    <w:rsid w:val="00703A0D"/>
    <w:rsid w:val="00707676"/>
    <w:rsid w:val="00710261"/>
    <w:rsid w:val="00712677"/>
    <w:rsid w:val="00713357"/>
    <w:rsid w:val="00714487"/>
    <w:rsid w:val="00723427"/>
    <w:rsid w:val="00723619"/>
    <w:rsid w:val="00724DD3"/>
    <w:rsid w:val="0072615C"/>
    <w:rsid w:val="00726706"/>
    <w:rsid w:val="00726A23"/>
    <w:rsid w:val="00727212"/>
    <w:rsid w:val="00730C0C"/>
    <w:rsid w:val="00734465"/>
    <w:rsid w:val="0073635C"/>
    <w:rsid w:val="0073639C"/>
    <w:rsid w:val="00737C91"/>
    <w:rsid w:val="007411EE"/>
    <w:rsid w:val="00743C36"/>
    <w:rsid w:val="00745760"/>
    <w:rsid w:val="00745D90"/>
    <w:rsid w:val="00755E1A"/>
    <w:rsid w:val="0075678E"/>
    <w:rsid w:val="0076297B"/>
    <w:rsid w:val="00763242"/>
    <w:rsid w:val="007645A2"/>
    <w:rsid w:val="007667F4"/>
    <w:rsid w:val="00767EF0"/>
    <w:rsid w:val="007705E7"/>
    <w:rsid w:val="007713FA"/>
    <w:rsid w:val="00771EB2"/>
    <w:rsid w:val="0077285B"/>
    <w:rsid w:val="00774097"/>
    <w:rsid w:val="00774AC4"/>
    <w:rsid w:val="00775C9A"/>
    <w:rsid w:val="0077606D"/>
    <w:rsid w:val="00776EE2"/>
    <w:rsid w:val="00777485"/>
    <w:rsid w:val="00780099"/>
    <w:rsid w:val="00781750"/>
    <w:rsid w:val="00781B41"/>
    <w:rsid w:val="00782D52"/>
    <w:rsid w:val="0078462A"/>
    <w:rsid w:val="00785C7D"/>
    <w:rsid w:val="00786EEB"/>
    <w:rsid w:val="00791079"/>
    <w:rsid w:val="00791921"/>
    <w:rsid w:val="00792A9E"/>
    <w:rsid w:val="00793982"/>
    <w:rsid w:val="007A6914"/>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9F8"/>
    <w:rsid w:val="00800F1B"/>
    <w:rsid w:val="00802D57"/>
    <w:rsid w:val="00804156"/>
    <w:rsid w:val="008043F2"/>
    <w:rsid w:val="0080752D"/>
    <w:rsid w:val="008141D8"/>
    <w:rsid w:val="00815D9D"/>
    <w:rsid w:val="00816AA9"/>
    <w:rsid w:val="00816C4D"/>
    <w:rsid w:val="0082093C"/>
    <w:rsid w:val="00822CB2"/>
    <w:rsid w:val="00823FB0"/>
    <w:rsid w:val="00824819"/>
    <w:rsid w:val="00825076"/>
    <w:rsid w:val="00826D59"/>
    <w:rsid w:val="0083028D"/>
    <w:rsid w:val="00831C9A"/>
    <w:rsid w:val="0083238B"/>
    <w:rsid w:val="00834CE6"/>
    <w:rsid w:val="008364E3"/>
    <w:rsid w:val="008367D0"/>
    <w:rsid w:val="00837EA8"/>
    <w:rsid w:val="008406A3"/>
    <w:rsid w:val="0084167A"/>
    <w:rsid w:val="00842523"/>
    <w:rsid w:val="008426D9"/>
    <w:rsid w:val="0084498C"/>
    <w:rsid w:val="00844B3A"/>
    <w:rsid w:val="008462A7"/>
    <w:rsid w:val="008505AA"/>
    <w:rsid w:val="008528E0"/>
    <w:rsid w:val="00852E19"/>
    <w:rsid w:val="00856A93"/>
    <w:rsid w:val="00860568"/>
    <w:rsid w:val="00860D7C"/>
    <w:rsid w:val="00860E71"/>
    <w:rsid w:val="00862845"/>
    <w:rsid w:val="00862B27"/>
    <w:rsid w:val="00863263"/>
    <w:rsid w:val="008642FA"/>
    <w:rsid w:val="008655B2"/>
    <w:rsid w:val="00865CEC"/>
    <w:rsid w:val="00872A66"/>
    <w:rsid w:val="00873922"/>
    <w:rsid w:val="00876E06"/>
    <w:rsid w:val="0088156F"/>
    <w:rsid w:val="00886A8A"/>
    <w:rsid w:val="00887044"/>
    <w:rsid w:val="00892CAF"/>
    <w:rsid w:val="008939A7"/>
    <w:rsid w:val="008968EF"/>
    <w:rsid w:val="0089765C"/>
    <w:rsid w:val="00897F8F"/>
    <w:rsid w:val="008A0491"/>
    <w:rsid w:val="008A1540"/>
    <w:rsid w:val="008A69AD"/>
    <w:rsid w:val="008A73FF"/>
    <w:rsid w:val="008A79A7"/>
    <w:rsid w:val="008A7E17"/>
    <w:rsid w:val="008A7E2C"/>
    <w:rsid w:val="008B17EB"/>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ACC"/>
    <w:rsid w:val="008F1159"/>
    <w:rsid w:val="008F14A0"/>
    <w:rsid w:val="008F4289"/>
    <w:rsid w:val="008F5F8E"/>
    <w:rsid w:val="008F6CBE"/>
    <w:rsid w:val="00901C77"/>
    <w:rsid w:val="00902A4E"/>
    <w:rsid w:val="00903E7A"/>
    <w:rsid w:val="00904722"/>
    <w:rsid w:val="009063F4"/>
    <w:rsid w:val="00906A35"/>
    <w:rsid w:val="00907DBA"/>
    <w:rsid w:val="0091333D"/>
    <w:rsid w:val="0091665F"/>
    <w:rsid w:val="00916ABE"/>
    <w:rsid w:val="00923E6B"/>
    <w:rsid w:val="00924831"/>
    <w:rsid w:val="00925739"/>
    <w:rsid w:val="00930683"/>
    <w:rsid w:val="0093180D"/>
    <w:rsid w:val="00931C66"/>
    <w:rsid w:val="00933243"/>
    <w:rsid w:val="00934868"/>
    <w:rsid w:val="00934DBA"/>
    <w:rsid w:val="00935425"/>
    <w:rsid w:val="009357DB"/>
    <w:rsid w:val="009372FE"/>
    <w:rsid w:val="009376A6"/>
    <w:rsid w:val="00937BE3"/>
    <w:rsid w:val="00940059"/>
    <w:rsid w:val="00940095"/>
    <w:rsid w:val="00940214"/>
    <w:rsid w:val="0094317B"/>
    <w:rsid w:val="00943607"/>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E21"/>
    <w:rsid w:val="00973E2E"/>
    <w:rsid w:val="009752C1"/>
    <w:rsid w:val="00975E6F"/>
    <w:rsid w:val="00984688"/>
    <w:rsid w:val="00984A85"/>
    <w:rsid w:val="00985E08"/>
    <w:rsid w:val="00987420"/>
    <w:rsid w:val="00990015"/>
    <w:rsid w:val="00994787"/>
    <w:rsid w:val="009949EE"/>
    <w:rsid w:val="00995388"/>
    <w:rsid w:val="00995C23"/>
    <w:rsid w:val="00996D68"/>
    <w:rsid w:val="00997974"/>
    <w:rsid w:val="009A0F86"/>
    <w:rsid w:val="009A1669"/>
    <w:rsid w:val="009A2800"/>
    <w:rsid w:val="009A4004"/>
    <w:rsid w:val="009A45C8"/>
    <w:rsid w:val="009A4D39"/>
    <w:rsid w:val="009A5423"/>
    <w:rsid w:val="009A5528"/>
    <w:rsid w:val="009A6E37"/>
    <w:rsid w:val="009A70AF"/>
    <w:rsid w:val="009A759B"/>
    <w:rsid w:val="009B037F"/>
    <w:rsid w:val="009B1ABA"/>
    <w:rsid w:val="009B2FD0"/>
    <w:rsid w:val="009B5F2D"/>
    <w:rsid w:val="009B6F45"/>
    <w:rsid w:val="009B7037"/>
    <w:rsid w:val="009C04EC"/>
    <w:rsid w:val="009C0A18"/>
    <w:rsid w:val="009C0FB2"/>
    <w:rsid w:val="009C1538"/>
    <w:rsid w:val="009C3066"/>
    <w:rsid w:val="009C785D"/>
    <w:rsid w:val="009D29FB"/>
    <w:rsid w:val="009D7445"/>
    <w:rsid w:val="009E07C3"/>
    <w:rsid w:val="009E1EF9"/>
    <w:rsid w:val="009E415A"/>
    <w:rsid w:val="009E4457"/>
    <w:rsid w:val="009E50F6"/>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4FF6"/>
    <w:rsid w:val="00A156CF"/>
    <w:rsid w:val="00A1749A"/>
    <w:rsid w:val="00A2006A"/>
    <w:rsid w:val="00A23244"/>
    <w:rsid w:val="00A25939"/>
    <w:rsid w:val="00A26FD6"/>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7885"/>
    <w:rsid w:val="00A6038F"/>
    <w:rsid w:val="00A674FB"/>
    <w:rsid w:val="00A67784"/>
    <w:rsid w:val="00A67B37"/>
    <w:rsid w:val="00A67FD8"/>
    <w:rsid w:val="00A70E93"/>
    <w:rsid w:val="00A72C60"/>
    <w:rsid w:val="00A7374C"/>
    <w:rsid w:val="00A74391"/>
    <w:rsid w:val="00A773CE"/>
    <w:rsid w:val="00A77BCE"/>
    <w:rsid w:val="00A82514"/>
    <w:rsid w:val="00A8478F"/>
    <w:rsid w:val="00A9518E"/>
    <w:rsid w:val="00A966E1"/>
    <w:rsid w:val="00A97512"/>
    <w:rsid w:val="00AA10DD"/>
    <w:rsid w:val="00AA304B"/>
    <w:rsid w:val="00AA335F"/>
    <w:rsid w:val="00AA3609"/>
    <w:rsid w:val="00AA3ED5"/>
    <w:rsid w:val="00AA6216"/>
    <w:rsid w:val="00AA7C42"/>
    <w:rsid w:val="00AB0CE8"/>
    <w:rsid w:val="00AB2559"/>
    <w:rsid w:val="00AB307A"/>
    <w:rsid w:val="00AB5CE8"/>
    <w:rsid w:val="00AB6476"/>
    <w:rsid w:val="00AB652E"/>
    <w:rsid w:val="00AB66E0"/>
    <w:rsid w:val="00AB70DE"/>
    <w:rsid w:val="00AC39BE"/>
    <w:rsid w:val="00AC491A"/>
    <w:rsid w:val="00AC5086"/>
    <w:rsid w:val="00AC55BA"/>
    <w:rsid w:val="00AC5BFB"/>
    <w:rsid w:val="00AD015F"/>
    <w:rsid w:val="00AD1170"/>
    <w:rsid w:val="00AD1D88"/>
    <w:rsid w:val="00AD50A0"/>
    <w:rsid w:val="00AD5214"/>
    <w:rsid w:val="00AD7D04"/>
    <w:rsid w:val="00AE045E"/>
    <w:rsid w:val="00AE23BE"/>
    <w:rsid w:val="00AE50DA"/>
    <w:rsid w:val="00AE537E"/>
    <w:rsid w:val="00AE62F5"/>
    <w:rsid w:val="00AF0FB0"/>
    <w:rsid w:val="00AF20EA"/>
    <w:rsid w:val="00AF263B"/>
    <w:rsid w:val="00AF29CF"/>
    <w:rsid w:val="00AF2B0C"/>
    <w:rsid w:val="00AF328E"/>
    <w:rsid w:val="00AF34F4"/>
    <w:rsid w:val="00AF5C4F"/>
    <w:rsid w:val="00AF7ADC"/>
    <w:rsid w:val="00AF7CE4"/>
    <w:rsid w:val="00B0068A"/>
    <w:rsid w:val="00B011BC"/>
    <w:rsid w:val="00B0193D"/>
    <w:rsid w:val="00B024CE"/>
    <w:rsid w:val="00B059D1"/>
    <w:rsid w:val="00B061A6"/>
    <w:rsid w:val="00B070CD"/>
    <w:rsid w:val="00B101BF"/>
    <w:rsid w:val="00B10EC5"/>
    <w:rsid w:val="00B11669"/>
    <w:rsid w:val="00B13D11"/>
    <w:rsid w:val="00B16749"/>
    <w:rsid w:val="00B21CF5"/>
    <w:rsid w:val="00B23049"/>
    <w:rsid w:val="00B23564"/>
    <w:rsid w:val="00B23667"/>
    <w:rsid w:val="00B24C80"/>
    <w:rsid w:val="00B26201"/>
    <w:rsid w:val="00B3111E"/>
    <w:rsid w:val="00B33AAA"/>
    <w:rsid w:val="00B379EF"/>
    <w:rsid w:val="00B40F13"/>
    <w:rsid w:val="00B419F2"/>
    <w:rsid w:val="00B4348D"/>
    <w:rsid w:val="00B43A31"/>
    <w:rsid w:val="00B445CC"/>
    <w:rsid w:val="00B46CF6"/>
    <w:rsid w:val="00B479F2"/>
    <w:rsid w:val="00B50E10"/>
    <w:rsid w:val="00B622AB"/>
    <w:rsid w:val="00B6452F"/>
    <w:rsid w:val="00B65601"/>
    <w:rsid w:val="00B7026A"/>
    <w:rsid w:val="00B71CEA"/>
    <w:rsid w:val="00B71E6A"/>
    <w:rsid w:val="00B72803"/>
    <w:rsid w:val="00B73AB7"/>
    <w:rsid w:val="00B73AD1"/>
    <w:rsid w:val="00B765C6"/>
    <w:rsid w:val="00B80273"/>
    <w:rsid w:val="00B836C4"/>
    <w:rsid w:val="00B87B45"/>
    <w:rsid w:val="00B91AC4"/>
    <w:rsid w:val="00B930FE"/>
    <w:rsid w:val="00B95581"/>
    <w:rsid w:val="00B96BD0"/>
    <w:rsid w:val="00B97474"/>
    <w:rsid w:val="00B97605"/>
    <w:rsid w:val="00BA05E9"/>
    <w:rsid w:val="00BA12A4"/>
    <w:rsid w:val="00BA286C"/>
    <w:rsid w:val="00BA2E46"/>
    <w:rsid w:val="00BA4485"/>
    <w:rsid w:val="00BA4D5E"/>
    <w:rsid w:val="00BA53B1"/>
    <w:rsid w:val="00BA6303"/>
    <w:rsid w:val="00BA6949"/>
    <w:rsid w:val="00BB24E9"/>
    <w:rsid w:val="00BB2757"/>
    <w:rsid w:val="00BB75AD"/>
    <w:rsid w:val="00BC1A2F"/>
    <w:rsid w:val="00BC2163"/>
    <w:rsid w:val="00BC21E5"/>
    <w:rsid w:val="00BC28AE"/>
    <w:rsid w:val="00BC2EB8"/>
    <w:rsid w:val="00BC50E9"/>
    <w:rsid w:val="00BC63D9"/>
    <w:rsid w:val="00BC642C"/>
    <w:rsid w:val="00BD1CE2"/>
    <w:rsid w:val="00BD6330"/>
    <w:rsid w:val="00BE1BD6"/>
    <w:rsid w:val="00BE1FB3"/>
    <w:rsid w:val="00BE21D9"/>
    <w:rsid w:val="00BE4E13"/>
    <w:rsid w:val="00BE5D28"/>
    <w:rsid w:val="00BE7524"/>
    <w:rsid w:val="00BF06A9"/>
    <w:rsid w:val="00BF13EA"/>
    <w:rsid w:val="00BF20D2"/>
    <w:rsid w:val="00BF69FA"/>
    <w:rsid w:val="00BF6B1F"/>
    <w:rsid w:val="00BF7F1E"/>
    <w:rsid w:val="00C02AAF"/>
    <w:rsid w:val="00C0352C"/>
    <w:rsid w:val="00C03A3E"/>
    <w:rsid w:val="00C04252"/>
    <w:rsid w:val="00C04806"/>
    <w:rsid w:val="00C05F6E"/>
    <w:rsid w:val="00C06D4F"/>
    <w:rsid w:val="00C10D65"/>
    <w:rsid w:val="00C10EBB"/>
    <w:rsid w:val="00C1277D"/>
    <w:rsid w:val="00C128C7"/>
    <w:rsid w:val="00C12CDB"/>
    <w:rsid w:val="00C17476"/>
    <w:rsid w:val="00C211DB"/>
    <w:rsid w:val="00C24249"/>
    <w:rsid w:val="00C24FEA"/>
    <w:rsid w:val="00C2626C"/>
    <w:rsid w:val="00C30E4E"/>
    <w:rsid w:val="00C35BDA"/>
    <w:rsid w:val="00C35F08"/>
    <w:rsid w:val="00C36E03"/>
    <w:rsid w:val="00C40235"/>
    <w:rsid w:val="00C4146C"/>
    <w:rsid w:val="00C432B3"/>
    <w:rsid w:val="00C43706"/>
    <w:rsid w:val="00C50EDA"/>
    <w:rsid w:val="00C52C9B"/>
    <w:rsid w:val="00C52E28"/>
    <w:rsid w:val="00C55325"/>
    <w:rsid w:val="00C5687C"/>
    <w:rsid w:val="00C56D18"/>
    <w:rsid w:val="00C60765"/>
    <w:rsid w:val="00C6285A"/>
    <w:rsid w:val="00C6349C"/>
    <w:rsid w:val="00C67371"/>
    <w:rsid w:val="00C70514"/>
    <w:rsid w:val="00C7117F"/>
    <w:rsid w:val="00C728E2"/>
    <w:rsid w:val="00C744D9"/>
    <w:rsid w:val="00C7471B"/>
    <w:rsid w:val="00C7493B"/>
    <w:rsid w:val="00C7514A"/>
    <w:rsid w:val="00C754FF"/>
    <w:rsid w:val="00C77CB3"/>
    <w:rsid w:val="00C83692"/>
    <w:rsid w:val="00C8471F"/>
    <w:rsid w:val="00C854AE"/>
    <w:rsid w:val="00C8663E"/>
    <w:rsid w:val="00C939DE"/>
    <w:rsid w:val="00C94444"/>
    <w:rsid w:val="00C95C00"/>
    <w:rsid w:val="00C966FB"/>
    <w:rsid w:val="00C97BBC"/>
    <w:rsid w:val="00C97E9C"/>
    <w:rsid w:val="00CA0165"/>
    <w:rsid w:val="00CA147D"/>
    <w:rsid w:val="00CA252B"/>
    <w:rsid w:val="00CA2A53"/>
    <w:rsid w:val="00CA40CC"/>
    <w:rsid w:val="00CA544D"/>
    <w:rsid w:val="00CA7B85"/>
    <w:rsid w:val="00CA7B98"/>
    <w:rsid w:val="00CB1DDD"/>
    <w:rsid w:val="00CB2242"/>
    <w:rsid w:val="00CB394E"/>
    <w:rsid w:val="00CB3C0D"/>
    <w:rsid w:val="00CB5B7E"/>
    <w:rsid w:val="00CB7D1C"/>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DC2"/>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4AFE"/>
    <w:rsid w:val="00D04C40"/>
    <w:rsid w:val="00D05906"/>
    <w:rsid w:val="00D06B7F"/>
    <w:rsid w:val="00D11E2A"/>
    <w:rsid w:val="00D2096C"/>
    <w:rsid w:val="00D20A53"/>
    <w:rsid w:val="00D22124"/>
    <w:rsid w:val="00D22FD3"/>
    <w:rsid w:val="00D2308F"/>
    <w:rsid w:val="00D244BB"/>
    <w:rsid w:val="00D24D35"/>
    <w:rsid w:val="00D250DC"/>
    <w:rsid w:val="00D256CC"/>
    <w:rsid w:val="00D32D22"/>
    <w:rsid w:val="00D36830"/>
    <w:rsid w:val="00D36E07"/>
    <w:rsid w:val="00D418AB"/>
    <w:rsid w:val="00D41DCD"/>
    <w:rsid w:val="00D42E3F"/>
    <w:rsid w:val="00D439DE"/>
    <w:rsid w:val="00D43A67"/>
    <w:rsid w:val="00D43B37"/>
    <w:rsid w:val="00D464A1"/>
    <w:rsid w:val="00D47D5C"/>
    <w:rsid w:val="00D504D1"/>
    <w:rsid w:val="00D51237"/>
    <w:rsid w:val="00D53929"/>
    <w:rsid w:val="00D5672B"/>
    <w:rsid w:val="00D60C48"/>
    <w:rsid w:val="00D60EBA"/>
    <w:rsid w:val="00D62551"/>
    <w:rsid w:val="00D62B90"/>
    <w:rsid w:val="00D62FF6"/>
    <w:rsid w:val="00D64741"/>
    <w:rsid w:val="00D67B28"/>
    <w:rsid w:val="00D67B6F"/>
    <w:rsid w:val="00D67D79"/>
    <w:rsid w:val="00D7159F"/>
    <w:rsid w:val="00D81323"/>
    <w:rsid w:val="00D81529"/>
    <w:rsid w:val="00D81BA6"/>
    <w:rsid w:val="00D83157"/>
    <w:rsid w:val="00D83B1A"/>
    <w:rsid w:val="00D84605"/>
    <w:rsid w:val="00D84F32"/>
    <w:rsid w:val="00D8763E"/>
    <w:rsid w:val="00D94563"/>
    <w:rsid w:val="00D94ED7"/>
    <w:rsid w:val="00D95450"/>
    <w:rsid w:val="00D954C6"/>
    <w:rsid w:val="00D95783"/>
    <w:rsid w:val="00DA0D70"/>
    <w:rsid w:val="00DA499F"/>
    <w:rsid w:val="00DA634F"/>
    <w:rsid w:val="00DA7508"/>
    <w:rsid w:val="00DA7B04"/>
    <w:rsid w:val="00DB0ADE"/>
    <w:rsid w:val="00DB1C25"/>
    <w:rsid w:val="00DB2F87"/>
    <w:rsid w:val="00DB3DBA"/>
    <w:rsid w:val="00DB49B0"/>
    <w:rsid w:val="00DB6605"/>
    <w:rsid w:val="00DC0D80"/>
    <w:rsid w:val="00DC1762"/>
    <w:rsid w:val="00DC1D0B"/>
    <w:rsid w:val="00DC2B1D"/>
    <w:rsid w:val="00DC3351"/>
    <w:rsid w:val="00DC33DC"/>
    <w:rsid w:val="00DC3419"/>
    <w:rsid w:val="00DC4511"/>
    <w:rsid w:val="00DC503E"/>
    <w:rsid w:val="00DD1EB5"/>
    <w:rsid w:val="00DD3A0B"/>
    <w:rsid w:val="00DD5F36"/>
    <w:rsid w:val="00DD67EE"/>
    <w:rsid w:val="00DD7AA7"/>
    <w:rsid w:val="00DD7B7F"/>
    <w:rsid w:val="00DE1C8E"/>
    <w:rsid w:val="00DE43EE"/>
    <w:rsid w:val="00DE5CB3"/>
    <w:rsid w:val="00DE6329"/>
    <w:rsid w:val="00DF25B3"/>
    <w:rsid w:val="00DF55CA"/>
    <w:rsid w:val="00DF6E46"/>
    <w:rsid w:val="00E01993"/>
    <w:rsid w:val="00E0365E"/>
    <w:rsid w:val="00E0651D"/>
    <w:rsid w:val="00E1257E"/>
    <w:rsid w:val="00E16530"/>
    <w:rsid w:val="00E17370"/>
    <w:rsid w:val="00E204DD"/>
    <w:rsid w:val="00E24388"/>
    <w:rsid w:val="00E24911"/>
    <w:rsid w:val="00E24CE9"/>
    <w:rsid w:val="00E260A3"/>
    <w:rsid w:val="00E273B4"/>
    <w:rsid w:val="00E30A96"/>
    <w:rsid w:val="00E31964"/>
    <w:rsid w:val="00E34563"/>
    <w:rsid w:val="00E3796B"/>
    <w:rsid w:val="00E37C86"/>
    <w:rsid w:val="00E37CE9"/>
    <w:rsid w:val="00E421A8"/>
    <w:rsid w:val="00E42698"/>
    <w:rsid w:val="00E439A5"/>
    <w:rsid w:val="00E45BD4"/>
    <w:rsid w:val="00E50336"/>
    <w:rsid w:val="00E513C8"/>
    <w:rsid w:val="00E5229B"/>
    <w:rsid w:val="00E5246E"/>
    <w:rsid w:val="00E531A5"/>
    <w:rsid w:val="00E555DD"/>
    <w:rsid w:val="00E627BD"/>
    <w:rsid w:val="00E6361D"/>
    <w:rsid w:val="00E63786"/>
    <w:rsid w:val="00E63EFE"/>
    <w:rsid w:val="00E64EF7"/>
    <w:rsid w:val="00E65633"/>
    <w:rsid w:val="00E65D45"/>
    <w:rsid w:val="00E72057"/>
    <w:rsid w:val="00E72CC6"/>
    <w:rsid w:val="00E74FEF"/>
    <w:rsid w:val="00E751D3"/>
    <w:rsid w:val="00E763FC"/>
    <w:rsid w:val="00E77F34"/>
    <w:rsid w:val="00E82B4C"/>
    <w:rsid w:val="00E82DB8"/>
    <w:rsid w:val="00E84AF3"/>
    <w:rsid w:val="00E9098B"/>
    <w:rsid w:val="00E90ECD"/>
    <w:rsid w:val="00E9137B"/>
    <w:rsid w:val="00E9173E"/>
    <w:rsid w:val="00E927DD"/>
    <w:rsid w:val="00E9376F"/>
    <w:rsid w:val="00E94138"/>
    <w:rsid w:val="00E9563D"/>
    <w:rsid w:val="00E96A2C"/>
    <w:rsid w:val="00E96F8C"/>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22B1"/>
    <w:rsid w:val="00F0269C"/>
    <w:rsid w:val="00F0281A"/>
    <w:rsid w:val="00F034E7"/>
    <w:rsid w:val="00F112BA"/>
    <w:rsid w:val="00F1150A"/>
    <w:rsid w:val="00F12BDC"/>
    <w:rsid w:val="00F1354B"/>
    <w:rsid w:val="00F200C8"/>
    <w:rsid w:val="00F21B93"/>
    <w:rsid w:val="00F2229A"/>
    <w:rsid w:val="00F24F32"/>
    <w:rsid w:val="00F25840"/>
    <w:rsid w:val="00F320EC"/>
    <w:rsid w:val="00F32344"/>
    <w:rsid w:val="00F32AE5"/>
    <w:rsid w:val="00F362C1"/>
    <w:rsid w:val="00F374CC"/>
    <w:rsid w:val="00F37718"/>
    <w:rsid w:val="00F42C0F"/>
    <w:rsid w:val="00F447DC"/>
    <w:rsid w:val="00F45AFD"/>
    <w:rsid w:val="00F45D29"/>
    <w:rsid w:val="00F514FA"/>
    <w:rsid w:val="00F521FE"/>
    <w:rsid w:val="00F52887"/>
    <w:rsid w:val="00F529AE"/>
    <w:rsid w:val="00F555AF"/>
    <w:rsid w:val="00F56E90"/>
    <w:rsid w:val="00F57909"/>
    <w:rsid w:val="00F57EFC"/>
    <w:rsid w:val="00F60A80"/>
    <w:rsid w:val="00F62073"/>
    <w:rsid w:val="00F653A9"/>
    <w:rsid w:val="00F664A2"/>
    <w:rsid w:val="00F70A81"/>
    <w:rsid w:val="00F7257A"/>
    <w:rsid w:val="00F73D84"/>
    <w:rsid w:val="00F73FC0"/>
    <w:rsid w:val="00F7741B"/>
    <w:rsid w:val="00F81C89"/>
    <w:rsid w:val="00F84C88"/>
    <w:rsid w:val="00F87BB4"/>
    <w:rsid w:val="00F87C82"/>
    <w:rsid w:val="00F90B7C"/>
    <w:rsid w:val="00F90E47"/>
    <w:rsid w:val="00F94541"/>
    <w:rsid w:val="00F96BAB"/>
    <w:rsid w:val="00F97D7D"/>
    <w:rsid w:val="00FA02AA"/>
    <w:rsid w:val="00FA11DA"/>
    <w:rsid w:val="00FA43B7"/>
    <w:rsid w:val="00FA5D01"/>
    <w:rsid w:val="00FA64FF"/>
    <w:rsid w:val="00FA7CCB"/>
    <w:rsid w:val="00FB3F01"/>
    <w:rsid w:val="00FB478F"/>
    <w:rsid w:val="00FB512F"/>
    <w:rsid w:val="00FC13FA"/>
    <w:rsid w:val="00FC15BE"/>
    <w:rsid w:val="00FC3B31"/>
    <w:rsid w:val="00FC5EBC"/>
    <w:rsid w:val="00FD3EBF"/>
    <w:rsid w:val="00FD4F26"/>
    <w:rsid w:val="00FD6C0B"/>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5760"/>
    <w:pPr>
      <w:spacing w:after="200" w:line="276" w:lineRule="auto"/>
    </w:pPr>
    <w:rPr>
      <w:rFonts w:ascii="Times New Roman" w:eastAsia="Times New Roman" w:hAnsi="Times New Roman"/>
      <w:sz w:val="22"/>
      <w:szCs w:val="22"/>
      <w:lang w:val="fr-CA" w:eastAsia="fr-CA"/>
    </w:rPr>
  </w:style>
  <w:style w:type="paragraph" w:styleId="Titre1">
    <w:name w:val="heading 1"/>
    <w:basedOn w:val="TITRE10"/>
    <w:next w:val="Normal"/>
    <w:link w:val="Titre1Car"/>
    <w:uiPriority w:val="9"/>
    <w:qFormat/>
    <w:rsid w:val="00644BF0"/>
    <w:pPr>
      <w:outlineLvl w:val="0"/>
    </w:pPr>
  </w:style>
  <w:style w:type="paragraph" w:styleId="Titre2">
    <w:name w:val="heading 2"/>
    <w:basedOn w:val="TITRE20"/>
    <w:next w:val="Normal"/>
    <w:link w:val="Titre2Car"/>
    <w:uiPriority w:val="9"/>
    <w:unhideWhenUsed/>
    <w:qFormat/>
    <w:rsid w:val="00644BF0"/>
    <w:pPr>
      <w:outlineLvl w:val="1"/>
    </w:pPr>
  </w:style>
  <w:style w:type="paragraph" w:styleId="Titre3">
    <w:name w:val="heading 3"/>
    <w:basedOn w:val="Normal"/>
    <w:next w:val="Normal"/>
    <w:link w:val="Titre3Car"/>
    <w:unhideWhenUsed/>
    <w:qFormat/>
    <w:rsid w:val="00F70A81"/>
    <w:pPr>
      <w:keepNext/>
      <w:keepLines/>
      <w:spacing w:before="200" w:after="0"/>
      <w:outlineLvl w:val="2"/>
    </w:pPr>
    <w:rPr>
      <w:b/>
      <w:bCs/>
      <w:sz w:val="20"/>
      <w:szCs w:val="20"/>
      <w:lang w:val="x-none" w:eastAsia="x-none"/>
    </w:rPr>
  </w:style>
  <w:style w:type="paragraph" w:styleId="Titre4">
    <w:name w:val="heading 4"/>
    <w:basedOn w:val="Normal"/>
    <w:next w:val="Normal"/>
    <w:link w:val="Titre4Car"/>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44BF0"/>
    <w:rPr>
      <w:rFonts w:ascii="Times New Roman" w:eastAsia="Times New Roman" w:hAnsi="Times New Roman"/>
      <w:b/>
      <w:kern w:val="22"/>
      <w:sz w:val="24"/>
      <w:lang w:val="fr-FR"/>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rsid w:val="00F70A81"/>
    <w:rPr>
      <w:rFonts w:ascii="Times New Roman" w:eastAsia="Times New Roman" w:hAnsi="Times New Roman" w:cs="Times New Roman"/>
      <w:b/>
      <w:bCs/>
    </w:rPr>
  </w:style>
  <w:style w:type="character" w:customStyle="1" w:styleId="Titre1Car">
    <w:name w:val="Titre 1 Car"/>
    <w:link w:val="Titre1"/>
    <w:uiPriority w:val="9"/>
    <w:rsid w:val="00644BF0"/>
    <w:rPr>
      <w:rFonts w:ascii="Times New Roman" w:eastAsia="Times New Roman" w:hAnsi="Times New Roman"/>
      <w:caps/>
      <w:sz w:val="24"/>
    </w:rPr>
  </w:style>
  <w:style w:type="table" w:styleId="Grilledutableau">
    <w:name w:val="Table Grid"/>
    <w:basedOn w:val="TableauNormal"/>
    <w:uiPriority w:val="59"/>
    <w:rsid w:val="00745760"/>
    <w:rPr>
      <w:rFonts w:eastAsia="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iPriority w:val="99"/>
    <w:unhideWhenUsed/>
    <w:rsid w:val="0072615C"/>
    <w:pPr>
      <w:spacing w:after="0" w:line="240" w:lineRule="auto"/>
    </w:pPr>
    <w:rPr>
      <w:rFonts w:ascii="Calibri" w:eastAsia="Calibri" w:hAnsi="Calibri"/>
      <w:sz w:val="20"/>
      <w:szCs w:val="20"/>
      <w:lang w:val="x-none" w:eastAsia="x-none"/>
    </w:rPr>
  </w:style>
  <w:style w:type="character" w:customStyle="1" w:styleId="NotedebasdepageCar">
    <w:name w:val="Note de bas de page Car"/>
    <w:aliases w:val="NB Car,NBP Car"/>
    <w:link w:val="Notedebasdepage"/>
    <w:uiPriority w:val="99"/>
    <w:rsid w:val="0072615C"/>
    <w:rPr>
      <w:sz w:val="20"/>
      <w:szCs w:val="20"/>
    </w:rPr>
  </w:style>
  <w:style w:type="character" w:styleId="Appelnotedebasdep">
    <w:name w:val="footnote reference"/>
    <w:uiPriority w:val="99"/>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rPr>
      <w:lang w:val="fr-FR"/>
    </w:r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val="fr-CA"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Hyperlien">
    <w:name w:val="Hyperlink"/>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fr-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fr-CA" w:eastAsia="fr-CA"/>
    </w:rPr>
  </w:style>
  <w:style w:type="character" w:styleId="Lienvisit">
    <w:name w:val="FollowedHyperlink"/>
    <w:uiPriority w:val="99"/>
    <w:semiHidden/>
    <w:unhideWhenUsed/>
    <w:rsid w:val="00745760"/>
    <w:rPr>
      <w:color w:val="800080"/>
      <w:u w:val="single"/>
    </w:rPr>
  </w:style>
  <w:style w:type="character" w:styleId="Marquedecommentaire">
    <w:name w:val="annotation reference"/>
    <w:uiPriority w:val="99"/>
    <w:semiHidden/>
    <w:unhideWhenUsed/>
    <w:rsid w:val="00745760"/>
    <w:rPr>
      <w:sz w:val="16"/>
      <w:szCs w:val="16"/>
    </w:rPr>
  </w:style>
  <w:style w:type="paragraph" w:styleId="Commentaire">
    <w:name w:val="annotation text"/>
    <w:basedOn w:val="Normal"/>
    <w:link w:val="CommentaireCar"/>
    <w:uiPriority w:val="99"/>
    <w:unhideWhenUsed/>
    <w:rsid w:val="00745760"/>
    <w:pPr>
      <w:spacing w:line="240" w:lineRule="auto"/>
    </w:pPr>
    <w:rPr>
      <w:sz w:val="20"/>
      <w:szCs w:val="20"/>
    </w:rPr>
  </w:style>
  <w:style w:type="character" w:customStyle="1" w:styleId="CommentaireCar">
    <w:name w:val="Commentaire Car"/>
    <w:link w:val="Commentaire"/>
    <w:uiPriority w:val="99"/>
    <w:rsid w:val="00745760"/>
    <w:rPr>
      <w:rFonts w:ascii="Times New Roman" w:eastAsia="Times New Roman" w:hAnsi="Times New Roman"/>
      <w:sz w:val="20"/>
      <w:szCs w:val="20"/>
      <w:lang w:val="fr-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fr-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fr-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fr-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val="fr-CA"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val="fr-CA"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val="fr-FR"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val="fr-CA"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val="fr-CA"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val="fr-CA"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fr-FR"/>
    </w:rPr>
  </w:style>
  <w:style w:type="character" w:customStyle="1" w:styleId="TITRE2Car0">
    <w:name w:val="TITRE 2 Car"/>
    <w:basedOn w:val="t2Car"/>
    <w:link w:val="TITRE20"/>
    <w:rsid w:val="00622B00"/>
    <w:rPr>
      <w:rFonts w:ascii="Times New Roman" w:eastAsia="Times New Roman" w:hAnsi="Times New Roman"/>
      <w:b/>
      <w:kern w:val="22"/>
      <w:sz w:val="24"/>
      <w:lang w:val="fr-FR"/>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val="fr-CA"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val="fr-CA"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val="fr-CA"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fr-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val="fr-CA"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fr-CA" w:eastAsia="en-US"/>
    </w:rPr>
  </w:style>
  <w:style w:type="paragraph" w:customStyle="1" w:styleId="GabaritH1">
    <w:name w:val="Gabarit_H1"/>
    <w:qFormat/>
    <w:rsid w:val="00C10D65"/>
    <w:pPr>
      <w:spacing w:after="480"/>
    </w:pPr>
    <w:rPr>
      <w:rFonts w:ascii="Century Gothic" w:eastAsiaTheme="majorEastAsia" w:hAnsi="Century Gothic" w:cstheme="majorBidi"/>
      <w:color w:val="FFFFFF" w:themeColor="background1"/>
      <w:sz w:val="28"/>
      <w:szCs w:val="28"/>
      <w:shd w:val="clear" w:color="auto" w:fill="019EA5"/>
      <w:lang w:val="fr-CA" w:eastAsia="fr-CA"/>
    </w:rPr>
  </w:style>
  <w:style w:type="paragraph" w:customStyle="1" w:styleId="Gabaritp9">
    <w:name w:val="Gabarit_p9"/>
    <w:qFormat/>
    <w:rsid w:val="003678D6"/>
    <w:pPr>
      <w:spacing w:after="240" w:line="320" w:lineRule="atLeast"/>
      <w:jc w:val="both"/>
    </w:pPr>
    <w:rPr>
      <w:rFonts w:ascii="Century Gothic" w:eastAsiaTheme="minorHAnsi" w:hAnsi="Century Gothic"/>
      <w:color w:val="212121"/>
      <w:sz w:val="18"/>
      <w:lang w:val="fr-CA" w:eastAsia="en-US"/>
    </w:rPr>
  </w:style>
  <w:style w:type="paragraph" w:customStyle="1" w:styleId="GabaritH2">
    <w:name w:val="Gabarit_H2"/>
    <w:qFormat/>
    <w:rsid w:val="00C10D65"/>
    <w:pPr>
      <w:keepNext/>
      <w:tabs>
        <w:tab w:val="left" w:pos="567"/>
      </w:tabs>
      <w:suppressAutoHyphens/>
      <w:spacing w:after="120"/>
    </w:pPr>
    <w:rPr>
      <w:rFonts w:ascii="Century Gothic" w:eastAsiaTheme="majorEastAsia" w:hAnsi="Century Gothic" w:cstheme="majorBidi"/>
      <w:color w:val="212121"/>
      <w:sz w:val="24"/>
      <w:szCs w:val="24"/>
      <w:lang w:val="fr-CA" w:eastAsia="fr-CA"/>
    </w:rPr>
  </w:style>
  <w:style w:type="paragraph" w:customStyle="1" w:styleId="GabaritH3">
    <w:name w:val="Gabarit_H3"/>
    <w:next w:val="Gabaritp9"/>
    <w:qFormat/>
    <w:rsid w:val="00AB70DE"/>
    <w:pPr>
      <w:keepNext/>
      <w:suppressAutoHyphens/>
      <w:spacing w:before="600" w:after="240" w:line="276" w:lineRule="auto"/>
      <w:outlineLvl w:val="0"/>
    </w:pPr>
    <w:rPr>
      <w:rFonts w:ascii="Century Gothic" w:eastAsia="Times New Roman" w:hAnsi="Century Gothic" w:cs="Times New Roman (Titres CS)"/>
      <w:b/>
      <w:iCs/>
      <w:caps/>
      <w:color w:val="212121"/>
      <w:spacing w:val="15"/>
      <w:sz w:val="16"/>
      <w:szCs w:val="16"/>
      <w:lang w:val="fr-CA"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val="fr-CA" w:eastAsia="fr-CA"/>
    </w:rPr>
  </w:style>
  <w:style w:type="character" w:styleId="Numrodepage">
    <w:name w:val="page number"/>
    <w:basedOn w:val="Policepardfaut"/>
    <w:unhideWhenUsed/>
    <w:rsid w:val="00102742"/>
  </w:style>
  <w:style w:type="paragraph" w:customStyle="1" w:styleId="p29">
    <w:name w:val="p2.9"/>
    <w:basedOn w:val="Gabaritp9"/>
    <w:qFormat/>
    <w:rsid w:val="00743C36"/>
    <w:pPr>
      <w:ind w:left="737"/>
    </w:p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spacing w:line="240" w:lineRule="atLeast"/>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puces">
    <w:name w:val="Gabarit_li (puces)"/>
    <w:basedOn w:val="Gabaritp9"/>
    <w:qFormat/>
    <w:rsid w:val="00DB49B0"/>
    <w:pPr>
      <w:numPr>
        <w:numId w:val="3"/>
      </w:numPr>
      <w:spacing w:after="120"/>
    </w:pPr>
  </w:style>
  <w:style w:type="character" w:customStyle="1" w:styleId="Titre4Car">
    <w:name w:val="Titre 4 Car"/>
    <w:basedOn w:val="Policepardfaut"/>
    <w:link w:val="Titre4"/>
    <w:uiPriority w:val="9"/>
    <w:semiHidden/>
    <w:rsid w:val="006A546D"/>
    <w:rPr>
      <w:rFonts w:asciiTheme="majorHAnsi" w:eastAsiaTheme="majorEastAsia" w:hAnsiTheme="majorHAnsi" w:cstheme="majorBidi"/>
      <w:i/>
      <w:iCs/>
      <w:color w:val="2F5496" w:themeColor="accent1" w:themeShade="BF"/>
      <w:sz w:val="22"/>
      <w:szCs w:val="22"/>
      <w:lang w:val="fr-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fr-CA" w:eastAsia="fr-CA"/>
    </w:rPr>
  </w:style>
  <w:style w:type="character" w:customStyle="1" w:styleId="Titre6Car">
    <w:name w:val="Titre 6 Car"/>
    <w:basedOn w:val="Policepardfaut"/>
    <w:link w:val="Titre6"/>
    <w:rsid w:val="00DF6E46"/>
    <w:rPr>
      <w:rFonts w:ascii="Times New Roman" w:eastAsia="Times New Roman" w:hAnsi="Times New Roman"/>
      <w:b/>
      <w:sz w:val="28"/>
      <w:lang w:val="fr-CA" w:eastAsia="en-US"/>
    </w:rPr>
  </w:style>
  <w:style w:type="character" w:customStyle="1" w:styleId="Titre7Car">
    <w:name w:val="Titre 7 Car"/>
    <w:basedOn w:val="Policepardfaut"/>
    <w:link w:val="Titre7"/>
    <w:rsid w:val="00DF6E46"/>
    <w:rPr>
      <w:rFonts w:ascii="Times New Roman" w:eastAsia="Times New Roman" w:hAnsi="Times New Roman"/>
      <w:b/>
      <w:sz w:val="28"/>
      <w:lang w:val="fr-CA" w:eastAsia="en-US"/>
    </w:rPr>
  </w:style>
  <w:style w:type="character" w:customStyle="1" w:styleId="Titre8Car">
    <w:name w:val="Titre 8 Car"/>
    <w:basedOn w:val="Policepardfaut"/>
    <w:link w:val="Titre8"/>
    <w:rsid w:val="00DF6E46"/>
    <w:rPr>
      <w:rFonts w:ascii="Times New Roman" w:eastAsia="Times New Roman" w:hAnsi="Times New Roman"/>
      <w:b/>
      <w:lang w:val="fr-CA" w:eastAsia="en-US"/>
    </w:rPr>
  </w:style>
  <w:style w:type="character" w:customStyle="1" w:styleId="Titre9Car">
    <w:name w:val="Titre 9 Car"/>
    <w:basedOn w:val="Policepardfaut"/>
    <w:link w:val="Titre9"/>
    <w:rsid w:val="00DF6E46"/>
    <w:rPr>
      <w:rFonts w:ascii="Times New Roman" w:eastAsia="Times New Roman" w:hAnsi="Times New Roman"/>
      <w:b/>
      <w:sz w:val="24"/>
      <w:lang w:val="x-none" w:eastAsia="en-US"/>
    </w:rPr>
  </w:style>
  <w:style w:type="paragraph" w:styleId="Titre">
    <w:name w:val="Title"/>
    <w:basedOn w:val="Normal"/>
    <w:link w:val="TitreCar"/>
    <w:qFormat/>
    <w:rsid w:val="00DF6E46"/>
    <w:pPr>
      <w:spacing w:after="0" w:line="240" w:lineRule="auto"/>
      <w:jc w:val="center"/>
    </w:pPr>
    <w:rPr>
      <w:b/>
      <w:sz w:val="28"/>
      <w:szCs w:val="20"/>
      <w:lang w:val="x-none" w:eastAsia="en-US"/>
    </w:rPr>
  </w:style>
  <w:style w:type="character" w:customStyle="1" w:styleId="TitreCar">
    <w:name w:val="Titre Car"/>
    <w:basedOn w:val="Policepardfaut"/>
    <w:link w:val="Titre"/>
    <w:rsid w:val="00DF6E46"/>
    <w:rPr>
      <w:rFonts w:ascii="Times New Roman" w:eastAsia="Times New Roman" w:hAnsi="Times New Roman"/>
      <w:b/>
      <w:sz w:val="28"/>
      <w:lang w:val="x-none"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fr-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fr-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fr-CA" w:eastAsia="en-US"/>
    </w:rPr>
  </w:style>
  <w:style w:type="paragraph" w:styleId="Corpsdetexte3">
    <w:name w:val="Body Text 3"/>
    <w:basedOn w:val="Normal"/>
    <w:link w:val="Corpsdetexte3Car"/>
    <w:rsid w:val="00DF6E46"/>
    <w:pPr>
      <w:spacing w:after="0" w:line="240" w:lineRule="auto"/>
    </w:pPr>
    <w:rPr>
      <w:b/>
      <w:bCs/>
      <w:sz w:val="24"/>
      <w:szCs w:val="20"/>
      <w:lang w:val="x-none"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x-none" w:eastAsia="en-US"/>
    </w:rPr>
  </w:style>
  <w:style w:type="table" w:styleId="Tableauliste1">
    <w:name w:val="Table List 1"/>
    <w:basedOn w:val="TableauNormal"/>
    <w:rsid w:val="00DF6E46"/>
    <w:rPr>
      <w:rFonts w:ascii="Times New Roman" w:eastAsia="Times New Roman" w:hAnsi="Times New Roman"/>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fr-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val="fr-CA"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character" w:customStyle="1" w:styleId="ParagraphedelisteCar">
    <w:name w:val="Paragraphe de liste Car"/>
    <w:basedOn w:val="Policepardfaut"/>
    <w:link w:val="Paragraphedeliste"/>
    <w:uiPriority w:val="34"/>
    <w:locked/>
    <w:rsid w:val="00C40235"/>
    <w:rPr>
      <w:rFonts w:ascii="Times New Roman" w:eastAsia="Times New Roman" w:hAnsi="Times New Roman"/>
      <w:sz w:val="22"/>
      <w:szCs w:val="22"/>
      <w:lang w:val="fr-CA" w:eastAsia="fr-CA"/>
    </w:rPr>
  </w:style>
  <w:style w:type="paragraph" w:customStyle="1" w:styleId="Gabarite9123">
    <w:name w:val="Gabarit_e.9 (1. 2. 3.)"/>
    <w:basedOn w:val="Gabaritlipuces"/>
    <w:qFormat/>
    <w:rsid w:val="00743C36"/>
    <w:pPr>
      <w:numPr>
        <w:numId w:val="4"/>
      </w:numPr>
      <w:spacing w:line="240" w:lineRule="atLeast"/>
      <w:ind w:left="340" w:hanging="340"/>
    </w:pPr>
    <w:rPr>
      <w:bCs/>
      <w:szCs w:val="18"/>
    </w:rPr>
  </w:style>
  <w:style w:type="paragraph" w:customStyle="1" w:styleId="Gabaritp29">
    <w:name w:val="Gabarit_p2.9"/>
    <w:basedOn w:val="Gabaritp9"/>
    <w:qFormat/>
    <w:rsid w:val="00743C36"/>
    <w:pPr>
      <w:ind w:left="737"/>
    </w:pPr>
  </w:style>
  <w:style w:type="paragraph" w:customStyle="1" w:styleId="Gabaritsous-titre">
    <w:name w:val="Gabarit_sous-titre"/>
    <w:qFormat/>
    <w:rsid w:val="00C10D65"/>
    <w:pPr>
      <w:spacing w:after="600"/>
      <w:ind w:left="283"/>
    </w:pPr>
    <w:rPr>
      <w:rFonts w:ascii="Century Gothic" w:eastAsiaTheme="majorEastAsia" w:hAnsi="Century Gothic" w:cstheme="majorBidi"/>
      <w:color w:val="212121"/>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6">
      <w:bodyDiv w:val="1"/>
      <w:marLeft w:val="0"/>
      <w:marRight w:val="0"/>
      <w:marTop w:val="0"/>
      <w:marBottom w:val="0"/>
      <w:divBdr>
        <w:top w:val="none" w:sz="0" w:space="0" w:color="auto"/>
        <w:left w:val="none" w:sz="0" w:space="0" w:color="auto"/>
        <w:bottom w:val="none" w:sz="0" w:space="0" w:color="auto"/>
        <w:right w:val="none" w:sz="0" w:space="0" w:color="auto"/>
      </w:divBdr>
    </w:div>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 w:id="1426072300">
      <w:bodyDiv w:val="1"/>
      <w:marLeft w:val="0"/>
      <w:marRight w:val="0"/>
      <w:marTop w:val="0"/>
      <w:marBottom w:val="0"/>
      <w:divBdr>
        <w:top w:val="none" w:sz="0" w:space="0" w:color="auto"/>
        <w:left w:val="none" w:sz="0" w:space="0" w:color="auto"/>
        <w:bottom w:val="none" w:sz="0" w:space="0" w:color="auto"/>
        <w:right w:val="none" w:sz="0" w:space="0" w:color="auto"/>
      </w:divBdr>
    </w:div>
    <w:div w:id="166962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585F-67B5-B54E-A98A-0B62E85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3844</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Marie-Michèle Bernier</cp:lastModifiedBy>
  <cp:revision>7</cp:revision>
  <cp:lastPrinted>2017-10-19T17:11:00Z</cp:lastPrinted>
  <dcterms:created xsi:type="dcterms:W3CDTF">2020-05-02T18:41:00Z</dcterms:created>
  <dcterms:modified xsi:type="dcterms:W3CDTF">2020-05-08T22:16:00Z</dcterms:modified>
</cp:coreProperties>
</file>