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EEC54" w14:textId="77777777" w:rsidR="00E830D1" w:rsidRPr="00E4100F" w:rsidRDefault="00E830D1" w:rsidP="00E4100F">
      <w:pPr>
        <w:pStyle w:val="GabaritH1"/>
      </w:pPr>
      <w:r w:rsidRPr="00E4100F">
        <w:t>Pour me joindre [Exemple]</w:t>
      </w:r>
    </w:p>
    <w:p w14:paraId="11286DC4" w14:textId="77777777" w:rsidR="00E830D1" w:rsidRPr="00E830D1" w:rsidRDefault="00E830D1" w:rsidP="00E4100F">
      <w:pPr>
        <w:pStyle w:val="GabaritH3"/>
      </w:pPr>
      <w:r w:rsidRPr="00E830D1">
        <w:t>Nom de l’enseignant</w:t>
      </w:r>
    </w:p>
    <w:p w14:paraId="5707A4C9" w14:textId="00A891FD" w:rsidR="00E830D1" w:rsidRPr="00E4100F" w:rsidRDefault="00E830D1" w:rsidP="00E830D1">
      <w:pPr>
        <w:pStyle w:val="Gabaritp9"/>
        <w:spacing w:after="0"/>
        <w:rPr>
          <w:lang w:val="en-US"/>
        </w:rPr>
      </w:pPr>
      <w:r w:rsidRPr="00E4100F">
        <w:rPr>
          <w:lang w:val="en-US"/>
        </w:rPr>
        <w:t xml:space="preserve">M. </w:t>
      </w:r>
      <w:proofErr w:type="spellStart"/>
      <w:r w:rsidRPr="00E4100F">
        <w:rPr>
          <w:lang w:val="en-US"/>
        </w:rPr>
        <w:t>Untel</w:t>
      </w:r>
      <w:proofErr w:type="spellEnd"/>
    </w:p>
    <w:p w14:paraId="5B498FC8" w14:textId="77777777" w:rsidR="00E830D1" w:rsidRPr="00E4100F" w:rsidRDefault="00E830D1" w:rsidP="00E830D1">
      <w:pPr>
        <w:pStyle w:val="Gabaritp9"/>
        <w:spacing w:after="0"/>
        <w:rPr>
          <w:lang w:val="en-US"/>
        </w:rPr>
      </w:pPr>
      <w:r w:rsidRPr="00E4100F">
        <w:rPr>
          <w:lang w:val="en-US"/>
        </w:rPr>
        <w:t>Bureau XXXX</w:t>
      </w:r>
    </w:p>
    <w:p w14:paraId="67F624A5" w14:textId="602D0518" w:rsidR="00E830D1" w:rsidRPr="00E4100F" w:rsidRDefault="00E830D1" w:rsidP="00E830D1">
      <w:pPr>
        <w:pStyle w:val="Gabaritp9"/>
        <w:spacing w:after="0"/>
        <w:rPr>
          <w:lang w:val="en-US"/>
        </w:rPr>
      </w:pPr>
      <w:r w:rsidRPr="00E4100F">
        <w:rPr>
          <w:lang w:val="en-US"/>
        </w:rPr>
        <w:t>Prenom.Nom@institution.ca</w:t>
      </w:r>
    </w:p>
    <w:p w14:paraId="0070B359" w14:textId="74077F7F" w:rsidR="00E830D1" w:rsidRPr="00E830D1" w:rsidRDefault="00E830D1" w:rsidP="00E830D1">
      <w:pPr>
        <w:pStyle w:val="Gabaritp9"/>
        <w:spacing w:after="0"/>
      </w:pPr>
      <w:r w:rsidRPr="00E830D1">
        <w:t>123-123-1234 poste XXXX</w:t>
      </w:r>
    </w:p>
    <w:p w14:paraId="6B0DA1B2" w14:textId="77777777" w:rsidR="00E830D1" w:rsidRPr="00E830D1" w:rsidRDefault="00E830D1" w:rsidP="00E4100F">
      <w:pPr>
        <w:pStyle w:val="GabaritH3"/>
      </w:pPr>
      <w:r w:rsidRPr="00E4100F">
        <w:t>Disponibilités</w:t>
      </w:r>
      <w:r w:rsidRPr="00E830D1">
        <w:t> :</w:t>
      </w:r>
    </w:p>
    <w:p w14:paraId="18A47BEA" w14:textId="4D1DC343" w:rsidR="00E830D1" w:rsidRPr="009D2FCF" w:rsidRDefault="00E830D1" w:rsidP="00B642BD">
      <w:pPr>
        <w:pStyle w:val="Gabaritadapter"/>
      </w:pPr>
      <w:r w:rsidRPr="009D2FCF">
        <w:t>Choisir</w:t>
      </w:r>
      <w:r>
        <w:t xml:space="preserve"> ou adapter</w:t>
      </w:r>
      <w:r w:rsidRPr="009D2FCF">
        <w:t xml:space="preserve"> selon le cas</w:t>
      </w:r>
    </w:p>
    <w:p w14:paraId="79328A7C" w14:textId="77777777" w:rsidR="00E830D1" w:rsidRPr="00E830D1" w:rsidRDefault="00E830D1" w:rsidP="00E830D1">
      <w:pPr>
        <w:pStyle w:val="Gabaritp9"/>
      </w:pPr>
      <w:r w:rsidRPr="009D2FCF">
        <w:t>Par courriel uniquement</w:t>
      </w:r>
    </w:p>
    <w:p w14:paraId="11A8C1BF" w14:textId="7C55A199" w:rsidR="00E830D1" w:rsidRDefault="00E830D1" w:rsidP="00E830D1">
      <w:pPr>
        <w:pStyle w:val="Gabaritp9"/>
      </w:pPr>
      <w:r w:rsidRPr="00E830D1">
        <w:t>Par téléphone, courriel, visioconférence</w:t>
      </w:r>
    </w:p>
    <w:tbl>
      <w:tblPr>
        <w:tblStyle w:val="Grilledutableau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4678"/>
      </w:tblGrid>
      <w:tr w:rsidR="00E830D1" w:rsidRPr="00E830D1" w14:paraId="113EDCDB" w14:textId="77777777" w:rsidTr="00B642BD">
        <w:trPr>
          <w:trHeight w:val="228"/>
        </w:trPr>
        <w:tc>
          <w:tcPr>
            <w:tcW w:w="1843" w:type="dxa"/>
          </w:tcPr>
          <w:p w14:paraId="0E32EADB" w14:textId="333D9F01" w:rsidR="00E830D1" w:rsidRPr="00E830D1" w:rsidRDefault="00E830D1" w:rsidP="00E830D1">
            <w:pPr>
              <w:pStyle w:val="Gabaritp9"/>
              <w:spacing w:after="0" w:line="240" w:lineRule="auto"/>
              <w:jc w:val="left"/>
              <w:rPr>
                <w:szCs w:val="18"/>
              </w:rPr>
            </w:pPr>
            <w:r w:rsidRPr="00E830D1">
              <w:rPr>
                <w:rFonts w:cs="Arial"/>
                <w:szCs w:val="18"/>
              </w:rPr>
              <w:t>Lundi</w:t>
            </w:r>
          </w:p>
        </w:tc>
        <w:tc>
          <w:tcPr>
            <w:tcW w:w="4678" w:type="dxa"/>
          </w:tcPr>
          <w:p w14:paraId="2DD120E2" w14:textId="77777777" w:rsidR="00E830D1" w:rsidRDefault="00E830D1" w:rsidP="00E830D1">
            <w:pPr>
              <w:pStyle w:val="Gabaritp9"/>
              <w:spacing w:after="0" w:line="240" w:lineRule="auto"/>
              <w:jc w:val="left"/>
              <w:rPr>
                <w:rFonts w:cs="Arial"/>
                <w:szCs w:val="18"/>
              </w:rPr>
            </w:pPr>
            <w:r w:rsidRPr="00E830D1">
              <w:rPr>
                <w:rFonts w:cs="Arial"/>
                <w:szCs w:val="18"/>
              </w:rPr>
              <w:t>15 h à 17 h</w:t>
            </w:r>
          </w:p>
          <w:p w14:paraId="52689592" w14:textId="064F5DE0" w:rsidR="00E830D1" w:rsidRPr="00E830D1" w:rsidRDefault="00E830D1" w:rsidP="00E830D1">
            <w:pPr>
              <w:pStyle w:val="Gabaritp9"/>
              <w:spacing w:after="0" w:line="240" w:lineRule="auto"/>
              <w:jc w:val="left"/>
              <w:rPr>
                <w:rFonts w:cs="Arial"/>
                <w:szCs w:val="18"/>
              </w:rPr>
            </w:pPr>
            <w:r w:rsidRPr="00E830D1">
              <w:rPr>
                <w:rFonts w:cs="Arial"/>
                <w:szCs w:val="18"/>
              </w:rPr>
              <w:t>Pendant la session du X janvier au X avril 2020</w:t>
            </w:r>
          </w:p>
        </w:tc>
      </w:tr>
      <w:tr w:rsidR="00E830D1" w:rsidRPr="00E830D1" w14:paraId="398261A2" w14:textId="77777777" w:rsidTr="00E830D1">
        <w:trPr>
          <w:trHeight w:val="521"/>
        </w:trPr>
        <w:tc>
          <w:tcPr>
            <w:tcW w:w="1843" w:type="dxa"/>
          </w:tcPr>
          <w:p w14:paraId="33AB76BB" w14:textId="72062BFA" w:rsidR="00E830D1" w:rsidRPr="00E830D1" w:rsidRDefault="00E830D1" w:rsidP="00E830D1">
            <w:pPr>
              <w:pStyle w:val="Gabaritp9"/>
              <w:spacing w:after="0" w:line="240" w:lineRule="auto"/>
              <w:jc w:val="left"/>
              <w:rPr>
                <w:szCs w:val="18"/>
              </w:rPr>
            </w:pPr>
            <w:r w:rsidRPr="00E830D1">
              <w:rPr>
                <w:rFonts w:cs="Arial"/>
                <w:szCs w:val="18"/>
              </w:rPr>
              <w:t>Mercredi</w:t>
            </w:r>
          </w:p>
        </w:tc>
        <w:tc>
          <w:tcPr>
            <w:tcW w:w="4678" w:type="dxa"/>
          </w:tcPr>
          <w:p w14:paraId="767A645C" w14:textId="77777777" w:rsidR="00E830D1" w:rsidRDefault="00E830D1" w:rsidP="00E830D1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830D1">
              <w:rPr>
                <w:rFonts w:ascii="Century Gothic" w:hAnsi="Century Gothic" w:cs="Arial"/>
                <w:sz w:val="18"/>
                <w:szCs w:val="18"/>
              </w:rPr>
              <w:t>19 h à 20 h 30</w:t>
            </w:r>
          </w:p>
          <w:p w14:paraId="53F6AE1D" w14:textId="27B56F45" w:rsidR="00E830D1" w:rsidRPr="00E830D1" w:rsidRDefault="00E830D1" w:rsidP="00E830D1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830D1">
              <w:rPr>
                <w:rFonts w:ascii="Century Gothic" w:hAnsi="Century Gothic" w:cs="Arial"/>
                <w:sz w:val="18"/>
                <w:szCs w:val="18"/>
              </w:rPr>
              <w:t>Dans les semaines où il y a des évaluations</w:t>
            </w:r>
          </w:p>
        </w:tc>
      </w:tr>
    </w:tbl>
    <w:p w14:paraId="399584DC" w14:textId="77777777" w:rsidR="00E830D1" w:rsidRPr="009D2FCF" w:rsidRDefault="00E830D1" w:rsidP="00E830D1">
      <w:pPr>
        <w:pStyle w:val="Gabaritp9"/>
        <w:spacing w:before="240"/>
      </w:pPr>
      <w:r w:rsidRPr="009D2FCF">
        <w:t xml:space="preserve">Prenez note que je répondrai aux courriels et messages sur le forum dans un délai de </w:t>
      </w:r>
      <w:r w:rsidRPr="009D2FCF">
        <w:rPr>
          <w:b/>
          <w:bCs/>
        </w:rPr>
        <w:t xml:space="preserve">deux </w:t>
      </w:r>
      <w:r w:rsidRPr="009D2FCF">
        <w:t>jours ouvrables ou lors des périodes de disponib</w:t>
      </w:r>
      <w:r>
        <w:t>ilité</w:t>
      </w:r>
      <w:r w:rsidRPr="009D2FCF">
        <w:t>.</w:t>
      </w:r>
    </w:p>
    <w:p w14:paraId="165AD8E1" w14:textId="7EB1E1A1" w:rsidR="00E830D1" w:rsidRDefault="00E830D1" w:rsidP="00E4100F">
      <w:pPr>
        <w:pStyle w:val="GabaritH2"/>
        <w:spacing w:before="480"/>
      </w:pPr>
      <w:r w:rsidRPr="00E830D1">
        <w:t>Modalités d’accompagnement</w:t>
      </w:r>
    </w:p>
    <w:p w14:paraId="363EEF34" w14:textId="2D5B7615" w:rsidR="00E830D1" w:rsidRPr="00E830D1" w:rsidRDefault="00E830D1" w:rsidP="00E830D1">
      <w:pPr>
        <w:pStyle w:val="Gabaritp9"/>
      </w:pPr>
      <w:r w:rsidRPr="00E830D1">
        <w:t>Pendant ce cours, je serai disponible pour vous accompagner dans votre démarche d’appren</w:t>
      </w:r>
      <w:r>
        <w:softHyphen/>
      </w:r>
      <w:r w:rsidRPr="00E830D1">
        <w:t>tissage. Mon rôle sera de vous aider, de vous guider et de répondre à vos questions pour faire en sorte que vous atteigniez les objectifs prévus dans ce cours.</w:t>
      </w:r>
    </w:p>
    <w:p w14:paraId="276B71F6" w14:textId="77777777" w:rsidR="00E830D1" w:rsidRPr="00E830D1" w:rsidRDefault="00E830D1" w:rsidP="00E830D1">
      <w:pPr>
        <w:pStyle w:val="Gabaritp9"/>
      </w:pPr>
      <w:r w:rsidRPr="00E830D1">
        <w:t>Pour vous accompagner, les moyens suivants seront utilisés : courriel, forums, FAQ, visioconférence, téléphone, médias sociaux</w:t>
      </w:r>
    </w:p>
    <w:p w14:paraId="5FFFBC90" w14:textId="6D8C26E3" w:rsidR="00E830D1" w:rsidRPr="00E830D1" w:rsidRDefault="00E830D1" w:rsidP="00B642BD">
      <w:pPr>
        <w:pStyle w:val="Gabaritadapter"/>
      </w:pPr>
      <w:r w:rsidRPr="00E830D1">
        <w:t>Adaptez selon le ou les moyens d’encadrement choisis pour votre cours</w:t>
      </w:r>
    </w:p>
    <w:p w14:paraId="6ABC8407" w14:textId="7C73F93D" w:rsidR="00E830D1" w:rsidRPr="00E830D1" w:rsidRDefault="00E830D1" w:rsidP="00E4100F">
      <w:pPr>
        <w:pStyle w:val="GabaritH3"/>
      </w:pPr>
      <w:r w:rsidRPr="00E830D1">
        <w:t>S’il y a utilisation du courriel pour l’accompagnement dans le cours</w:t>
      </w:r>
    </w:p>
    <w:p w14:paraId="77C94780" w14:textId="3473A6F6" w:rsidR="00E830D1" w:rsidRPr="00E830D1" w:rsidRDefault="00E830D1" w:rsidP="00E830D1">
      <w:pPr>
        <w:pStyle w:val="Gabaritp9"/>
      </w:pPr>
      <w:r w:rsidRPr="00E23011">
        <w:t>Les réponses aux questions posées par courriel ne seront pas instantanées. Je répondrai dans les deux jours ouvrables ou lors des périodes de disponibilité indiquées. Pour éviter tou</w:t>
      </w:r>
      <w:r>
        <w:t>t</w:t>
      </w:r>
      <w:r w:rsidRPr="00E23011">
        <w:t xml:space="preserve"> délai supplémentaire, je vous recommande de m’indiquer votre nom, votre cours-groupe et </w:t>
      </w:r>
      <w:r>
        <w:t>de formuler vos questions explicitement</w:t>
      </w:r>
      <w:r w:rsidRPr="00E23011">
        <w:t xml:space="preserve"> (</w:t>
      </w:r>
      <w:r>
        <w:t>titres</w:t>
      </w:r>
      <w:r w:rsidRPr="00E23011">
        <w:t xml:space="preserve"> de documents, pages, références, etc.).</w:t>
      </w:r>
    </w:p>
    <w:p w14:paraId="7FC901DE" w14:textId="4598ABB9" w:rsidR="00E830D1" w:rsidRPr="00E830D1" w:rsidRDefault="00E830D1" w:rsidP="00E4100F">
      <w:pPr>
        <w:pStyle w:val="GabaritH3"/>
      </w:pPr>
      <w:r w:rsidRPr="00E830D1">
        <w:lastRenderedPageBreak/>
        <w:t>S’il y a utilisation de forums pour l’accompagnement dans votre cours</w:t>
      </w:r>
    </w:p>
    <w:p w14:paraId="5041955C" w14:textId="77777777" w:rsidR="00E830D1" w:rsidRDefault="00E830D1" w:rsidP="00E830D1">
      <w:pPr>
        <w:pStyle w:val="Gabaritp9"/>
      </w:pPr>
      <w:r w:rsidRPr="00E23011">
        <w:t xml:space="preserve">Vous pourrez aussi poser vos questions dans le/les forum(s) sur le site </w:t>
      </w:r>
      <w:r>
        <w:t>W</w:t>
      </w:r>
      <w:r w:rsidRPr="00E23011">
        <w:t xml:space="preserve">eb de ce cours. Vous n’êtes pas seul dans </w:t>
      </w:r>
      <w:r>
        <w:t xml:space="preserve">ce </w:t>
      </w:r>
      <w:r w:rsidRPr="00E23011">
        <w:t>cours, profitez-en pour échange</w:t>
      </w:r>
      <w:r>
        <w:t>r</w:t>
      </w:r>
      <w:r w:rsidRPr="00E23011">
        <w:t xml:space="preserve"> avec vos pairs, répondre </w:t>
      </w:r>
      <w:r>
        <w:t>à leurs</w:t>
      </w:r>
      <w:r w:rsidRPr="00E23011">
        <w:t xml:space="preserve"> questions. </w:t>
      </w:r>
      <w:r>
        <w:t>Vous constaterez</w:t>
      </w:r>
      <w:r w:rsidRPr="544774B8">
        <w:t xml:space="preserve"> à quel point vos </w:t>
      </w:r>
      <w:r>
        <w:t xml:space="preserve">propres </w:t>
      </w:r>
      <w:r w:rsidRPr="544774B8">
        <w:t xml:space="preserve">interrogations sont partagées par </w:t>
      </w:r>
      <w:r>
        <w:t>les autres étudiants</w:t>
      </w:r>
      <w:r w:rsidRPr="544774B8">
        <w:t>.</w:t>
      </w:r>
    </w:p>
    <w:p w14:paraId="7F0BC216" w14:textId="77777777" w:rsidR="00E830D1" w:rsidRPr="00E23011" w:rsidRDefault="00E830D1" w:rsidP="00E830D1">
      <w:pPr>
        <w:pStyle w:val="Gabaritp9"/>
      </w:pPr>
      <w:r w:rsidRPr="00E23011">
        <w:t>Dans ce cours</w:t>
      </w:r>
      <w:r>
        <w:t>,</w:t>
      </w:r>
      <w:r w:rsidRPr="00E23011">
        <w:t xml:space="preserve"> il y aura [</w:t>
      </w:r>
      <w:r w:rsidRPr="00E830D1">
        <w:rPr>
          <w:color w:val="auto"/>
        </w:rPr>
        <w:t>X</w:t>
      </w:r>
      <w:r w:rsidRPr="00E23011">
        <w:t xml:space="preserve">] forum(s). </w:t>
      </w:r>
    </w:p>
    <w:p w14:paraId="04FA1DBB" w14:textId="7AC01FE2" w:rsidR="00E830D1" w:rsidRPr="00B642BD" w:rsidRDefault="00E830D1" w:rsidP="00B642BD">
      <w:pPr>
        <w:pStyle w:val="Gabaritadapter"/>
      </w:pPr>
      <w:r w:rsidRPr="00E830D1">
        <w:t>Présentez ici les différents forums prévus dans le cours</w:t>
      </w:r>
    </w:p>
    <w:p w14:paraId="34D48E16" w14:textId="77777777" w:rsidR="00E830D1" w:rsidRPr="00E830D1" w:rsidRDefault="00E830D1" w:rsidP="00B642BD">
      <w:pPr>
        <w:pStyle w:val="Gabaritlipuces"/>
      </w:pPr>
      <w:r w:rsidRPr="00E830D1">
        <w:t>Forum « Présentation » pour vous présenter dans la première semaine du cours.</w:t>
      </w:r>
    </w:p>
    <w:p w14:paraId="595BA51C" w14:textId="77777777" w:rsidR="00E830D1" w:rsidRPr="00E830D1" w:rsidRDefault="00E830D1" w:rsidP="00B642BD">
      <w:pPr>
        <w:pStyle w:val="Gabaritlipuces"/>
      </w:pPr>
      <w:r w:rsidRPr="00E830D1">
        <w:t>Forum « Organisation » pour poser vos questions à propos de l’organisation du cours.</w:t>
      </w:r>
    </w:p>
    <w:p w14:paraId="2BD9FB4A" w14:textId="77777777" w:rsidR="00E830D1" w:rsidRPr="00E830D1" w:rsidRDefault="00E830D1" w:rsidP="00B642BD">
      <w:pPr>
        <w:pStyle w:val="Gabaritlipuces"/>
      </w:pPr>
      <w:r w:rsidRPr="00E830D1">
        <w:t>Etc.</w:t>
      </w:r>
    </w:p>
    <w:p w14:paraId="1FB0E7BF" w14:textId="73C18A5F" w:rsidR="00E830D1" w:rsidRPr="00E830D1" w:rsidRDefault="00E830D1" w:rsidP="00E4100F">
      <w:pPr>
        <w:pStyle w:val="GabaritH3"/>
      </w:pPr>
      <w:r w:rsidRPr="00E830D1">
        <w:t>S’il y a une FAQ dans votre cours</w:t>
      </w:r>
    </w:p>
    <w:p w14:paraId="7384B9A8" w14:textId="77777777" w:rsidR="00E830D1" w:rsidRPr="00E830D1" w:rsidRDefault="00E830D1" w:rsidP="00E830D1">
      <w:pPr>
        <w:pStyle w:val="Gabaritp9"/>
      </w:pPr>
      <w:r w:rsidRPr="00E830D1">
        <w:t>Avant de poser vos questions, je vous invite à consulter la foire aux questions (FAQ), accessible à partir du site du cours. La FAQ contient une liste des questions les plus fréquemment posées avec leurs réponses.</w:t>
      </w:r>
    </w:p>
    <w:p w14:paraId="5960EA0F" w14:textId="08C04008" w:rsidR="00E830D1" w:rsidRPr="00E830D1" w:rsidRDefault="00E830D1" w:rsidP="00E4100F">
      <w:pPr>
        <w:pStyle w:val="GabaritH3"/>
      </w:pPr>
      <w:r w:rsidRPr="00E830D1">
        <w:t>S’il y a des rencontres d’accompagnement en visioconférence dans le cours</w:t>
      </w:r>
    </w:p>
    <w:p w14:paraId="7600324A" w14:textId="77777777" w:rsidR="00E830D1" w:rsidRPr="00E830D1" w:rsidRDefault="00E830D1" w:rsidP="00E830D1">
      <w:pPr>
        <w:pStyle w:val="Gabaritp9"/>
      </w:pPr>
      <w:r w:rsidRPr="00E830D1">
        <w:t xml:space="preserve">Lors des périodes de disponibilité indiquées ou sur rendez-vous, il sera possible de communiquer en visioconférence. Veuillez préparer vos questions à l’avance pour ne pas monopoliser toute la période de disponibilité. </w:t>
      </w:r>
    </w:p>
    <w:p w14:paraId="1CB6987D" w14:textId="526C8341" w:rsidR="00E830D1" w:rsidRPr="00E830D1" w:rsidRDefault="00E830D1" w:rsidP="00E4100F">
      <w:pPr>
        <w:pStyle w:val="GabaritH3"/>
      </w:pPr>
      <w:r w:rsidRPr="00E830D1">
        <w:t>S’il y a un accompagnement téléphonique dans le cours</w:t>
      </w:r>
    </w:p>
    <w:p w14:paraId="2404A22B" w14:textId="77777777" w:rsidR="00E830D1" w:rsidRPr="00E830D1" w:rsidRDefault="00E830D1" w:rsidP="00E830D1">
      <w:pPr>
        <w:pStyle w:val="Gabaritp9"/>
      </w:pPr>
      <w:r w:rsidRPr="00E830D1">
        <w:t xml:space="preserve">Il est possible de me contacter lors des périodes de disponibilité indiquées dans ce document. Autrement, je vous invite à fixer un rendez-vous avec moi. </w:t>
      </w:r>
    </w:p>
    <w:p w14:paraId="5D735924" w14:textId="568549C9" w:rsidR="00E830D1" w:rsidRPr="00E830D1" w:rsidRDefault="00E830D1" w:rsidP="00E4100F">
      <w:pPr>
        <w:pStyle w:val="GabaritH3"/>
      </w:pPr>
      <w:r w:rsidRPr="00E830D1">
        <w:t>S’il y a un accompagnement avec des médias sociaux dans le cours</w:t>
      </w:r>
    </w:p>
    <w:p w14:paraId="2D2F9771" w14:textId="77777777" w:rsidR="00E830D1" w:rsidRPr="00E830D1" w:rsidRDefault="00E830D1" w:rsidP="00E830D1">
      <w:pPr>
        <w:pStyle w:val="Gabaritp9"/>
      </w:pPr>
      <w:r w:rsidRPr="00E830D1">
        <w:t xml:space="preserve">Un groupe privé a été créé sur le réseau X. N’hésitez pas à aller y faire un tour! Cela vous offrira une occasion supplémentaire de poser vos questions et d’échanger avec vos pairs. </w:t>
      </w:r>
    </w:p>
    <w:p w14:paraId="7407601B" w14:textId="77777777" w:rsidR="00E830D1" w:rsidRPr="00E830D1" w:rsidRDefault="00E830D1" w:rsidP="00E830D1">
      <w:pPr>
        <w:pStyle w:val="Gabaritp9"/>
      </w:pPr>
      <w:r w:rsidRPr="00E830D1">
        <w:t>Il est à noter que tous les échanges dans le cadre de ce cours devront se faire dans le respect et selon les normes de la nétiquette</w:t>
      </w:r>
    </w:p>
    <w:p w14:paraId="22A6A040" w14:textId="5AF360FC" w:rsidR="00E830D1" w:rsidRPr="00E830D1" w:rsidRDefault="00E830D1" w:rsidP="00B642BD">
      <w:pPr>
        <w:pStyle w:val="Gabaritadapter"/>
      </w:pPr>
      <w:r w:rsidRPr="00E830D1">
        <w:t>Liens vers la nétiquette de votre établissement ou une autre disponible sur Internet.</w:t>
      </w:r>
    </w:p>
    <w:p w14:paraId="732C3C4D" w14:textId="6921B29B" w:rsidR="00E830D1" w:rsidRPr="00E830D1" w:rsidRDefault="00E830D1" w:rsidP="00E830D1">
      <w:pPr>
        <w:pStyle w:val="Gabaritp9"/>
      </w:pPr>
      <w:r w:rsidRPr="00E830D1">
        <w:t>Bon cours!</w:t>
      </w:r>
    </w:p>
    <w:sectPr w:rsidR="00E830D1" w:rsidRPr="00E830D1" w:rsidSect="00E4100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F7B90" w14:textId="77777777" w:rsidR="00D109E0" w:rsidRDefault="00D109E0" w:rsidP="0072615C">
      <w:pPr>
        <w:spacing w:after="0" w:line="240" w:lineRule="auto"/>
      </w:pPr>
      <w:r>
        <w:separator/>
      </w:r>
    </w:p>
  </w:endnote>
  <w:endnote w:type="continuationSeparator" w:id="0">
    <w:p w14:paraId="2941F9F2" w14:textId="77777777" w:rsidR="00D109E0" w:rsidRDefault="00D109E0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3033F598" w14:textId="2211F41A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417234E9" w14:textId="53F260E3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 w:rsidRPr="003C3ACE">
      <w:rPr>
        <w:rFonts w:ascii="Century Gothic" w:hAnsi="Century Gothic"/>
        <w:sz w:val="16"/>
        <w:szCs w:val="16"/>
      </w:rPr>
      <w:ptab w:relativeTo="margin" w:alignment="center" w:leader="none"/>
    </w:r>
    <w:r w:rsidRPr="003C3ACE">
      <w:rPr>
        <w:rFonts w:ascii="Century Gothic" w:hAnsi="Century Gothic"/>
        <w:sz w:val="16"/>
        <w:szCs w:val="16"/>
      </w:rPr>
      <w:t>©</w:t>
    </w:r>
    <w:r>
      <w:rPr>
        <w:rFonts w:ascii="Century Gothic" w:hAnsi="Century Gothic"/>
        <w:sz w:val="16"/>
        <w:szCs w:val="16"/>
      </w:rPr>
      <w:t xml:space="preserve"> </w:t>
    </w:r>
    <w:r w:rsidRPr="003C3ACE">
      <w:rPr>
        <w:rFonts w:ascii="Century Gothic" w:hAnsi="Century Gothic" w:cs="Calibri"/>
        <w:color w:val="000000"/>
        <w:sz w:val="16"/>
        <w:szCs w:val="16"/>
      </w:rPr>
      <w:t>Université TÉLUQ, 2020</w:t>
    </w:r>
    <w:r>
      <w:rPr>
        <w:rFonts w:ascii="Calibri" w:hAnsi="Calibri" w:cs="Calibri"/>
        <w:color w:val="000000"/>
      </w:rPr>
      <w:t xml:space="preserve"> </w:t>
    </w:r>
    <w:r w:rsidRPr="003C3ACE">
      <w:rPr>
        <w:rFonts w:ascii="Century Gothic" w:hAnsi="Century Gothic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DCD26" w14:textId="77777777" w:rsidR="00D109E0" w:rsidRDefault="00D109E0" w:rsidP="0072615C">
      <w:pPr>
        <w:spacing w:after="0" w:line="240" w:lineRule="auto"/>
      </w:pPr>
      <w:r>
        <w:separator/>
      </w:r>
    </w:p>
  </w:footnote>
  <w:footnote w:type="continuationSeparator" w:id="0">
    <w:p w14:paraId="41F227F7" w14:textId="77777777" w:rsidR="00D109E0" w:rsidRDefault="00D109E0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1F4E4A0C" w:rsidR="009E4457" w:rsidRPr="00973E2E" w:rsidRDefault="009E4457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C99D2" w14:textId="2FF132E8" w:rsidR="008C2DA6" w:rsidRPr="00AF5C4F" w:rsidRDefault="00C40235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9CFF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6A7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DECD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00E2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FAC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E46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AEB3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1E4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ACD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B0B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23779"/>
    <w:multiLevelType w:val="hybridMultilevel"/>
    <w:tmpl w:val="B68A49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B0C94"/>
    <w:multiLevelType w:val="hybridMultilevel"/>
    <w:tmpl w:val="871A905C"/>
    <w:lvl w:ilvl="0" w:tplc="0C0C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 w15:restartNumberingAfterBreak="0">
    <w:nsid w:val="2EAE0FCB"/>
    <w:multiLevelType w:val="hybridMultilevel"/>
    <w:tmpl w:val="7F205270"/>
    <w:lvl w:ilvl="0" w:tplc="2A961820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4232"/>
    <w:multiLevelType w:val="hybridMultilevel"/>
    <w:tmpl w:val="0050626E"/>
    <w:lvl w:ilvl="0" w:tplc="A87401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9D6833"/>
    <w:multiLevelType w:val="hybridMultilevel"/>
    <w:tmpl w:val="942C00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35FE7"/>
    <w:multiLevelType w:val="multilevel"/>
    <w:tmpl w:val="7F205270"/>
    <w:lvl w:ilvl="0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7"/>
  </w:num>
  <w:num w:numId="5">
    <w:abstractNumId w:val="17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10"/>
  </w:num>
  <w:num w:numId="21">
    <w:abstractNumId w:val="15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87C77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8D6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56A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5C7D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3E2E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3066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2BD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09E0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1C8E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100F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B4C"/>
    <w:rsid w:val="00E82DB8"/>
    <w:rsid w:val="00E830D1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4100F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E830D1"/>
    <w:pPr>
      <w:spacing w:after="120" w:line="32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4100F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E4100F"/>
    <w:pPr>
      <w:keepNext/>
      <w:suppressAutoHyphens/>
      <w:spacing w:before="480" w:after="12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spacing w:line="240" w:lineRule="atLeast"/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B642BD"/>
    <w:pPr>
      <w:numPr>
        <w:numId w:val="3"/>
      </w:numPr>
      <w:spacing w:after="60" w:line="240" w:lineRule="auto"/>
      <w:ind w:left="340" w:hanging="34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E4100F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puces"/>
    <w:qFormat/>
    <w:rsid w:val="00743C36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743C36"/>
    <w:pPr>
      <w:ind w:left="737"/>
    </w:pPr>
  </w:style>
  <w:style w:type="character" w:styleId="Mentionnonrsolue">
    <w:name w:val="Unresolved Mention"/>
    <w:basedOn w:val="Policepardfaut"/>
    <w:uiPriority w:val="99"/>
    <w:rsid w:val="00E830D1"/>
    <w:rPr>
      <w:color w:val="605E5C"/>
      <w:shd w:val="clear" w:color="auto" w:fill="E1DFDD"/>
    </w:rPr>
  </w:style>
  <w:style w:type="paragraph" w:customStyle="1" w:styleId="Gabaritadapter">
    <w:name w:val="Gabarit_adapter"/>
    <w:qFormat/>
    <w:rsid w:val="00B642BD"/>
    <w:pPr>
      <w:spacing w:after="240"/>
    </w:pPr>
    <w:rPr>
      <w:rFonts w:ascii="Century Gothic" w:eastAsiaTheme="minorHAnsi" w:hAnsi="Century Gothic"/>
      <w:b/>
      <w:bCs/>
      <w:i/>
      <w:iCs/>
      <w:color w:val="212121"/>
      <w:sz w:val="16"/>
      <w:szCs w:val="16"/>
      <w:lang w:val="fr-CA" w:eastAsia="en-US"/>
    </w:rPr>
  </w:style>
  <w:style w:type="paragraph" w:customStyle="1" w:styleId="Gabaritadapterniv2">
    <w:name w:val="Gabarit_adapter_niv2"/>
    <w:basedOn w:val="Gabaritadapter"/>
    <w:qFormat/>
    <w:rsid w:val="00E830D1"/>
    <w:pPr>
      <w:ind w:left="340"/>
    </w:pPr>
  </w:style>
  <w:style w:type="paragraph" w:customStyle="1" w:styleId="Gabaritsous-titre">
    <w:name w:val="Gabarit_sous-titre"/>
    <w:qFormat/>
    <w:rsid w:val="00E4100F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3265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7</cp:revision>
  <cp:lastPrinted>2017-10-19T17:11:00Z</cp:lastPrinted>
  <dcterms:created xsi:type="dcterms:W3CDTF">2020-05-02T18:41:00Z</dcterms:created>
  <dcterms:modified xsi:type="dcterms:W3CDTF">2020-05-08T21:43:00Z</dcterms:modified>
</cp:coreProperties>
</file>